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37F90640"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宋体" w:cs="Arial"/>
          <w:b/>
          <w:sz w:val="24"/>
          <w:szCs w:val="24"/>
          <w:lang w:eastAsia="zh-CN"/>
        </w:rPr>
        <w:t>3GPP TSG-RAN WG4 Meeting # 110</w:t>
      </w:r>
      <w:r>
        <w:rPr>
          <w:b/>
          <w:sz w:val="24"/>
          <w:szCs w:val="24"/>
          <w:lang w:eastAsia="ko-KR"/>
        </w:rPr>
        <w:tab/>
      </w:r>
      <w:r w:rsidRPr="006507E5">
        <w:rPr>
          <w:b/>
          <w:sz w:val="24"/>
          <w:szCs w:val="24"/>
          <w:lang w:eastAsia="ko-KR"/>
        </w:rPr>
        <w:t>R4-24</w:t>
      </w:r>
      <w:r w:rsidR="006507E5">
        <w:rPr>
          <w:b/>
          <w:sz w:val="24"/>
          <w:szCs w:val="24"/>
          <w:lang w:eastAsia="ko-KR"/>
        </w:rPr>
        <w:t>01920</w:t>
      </w:r>
    </w:p>
    <w:bookmarkEnd w:id="2"/>
    <w:bookmarkEnd w:id="3"/>
    <w:p w14:paraId="1158BB90" w14:textId="48F8C10D" w:rsidR="000A231E" w:rsidRDefault="001D279D" w:rsidP="001D279D">
      <w:pPr>
        <w:tabs>
          <w:tab w:val="left" w:pos="1985"/>
        </w:tabs>
        <w:rPr>
          <w:rFonts w:ascii="Arial" w:hAnsi="Arial"/>
          <w:b/>
          <w:bCs/>
          <w:noProof/>
          <w:sz w:val="24"/>
          <w:szCs w:val="24"/>
        </w:rPr>
      </w:pPr>
      <w:r>
        <w:rPr>
          <w:rFonts w:ascii="Arial" w:eastAsia="宋体" w:hAnsi="Arial" w:cs="Arial"/>
          <w:b/>
          <w:sz w:val="24"/>
          <w:szCs w:val="24"/>
          <w:lang w:eastAsia="zh-CN"/>
        </w:rPr>
        <w:t xml:space="preserve">Athens, GR, 26 Feb – 01 </w:t>
      </w:r>
      <w:proofErr w:type="gramStart"/>
      <w:r>
        <w:rPr>
          <w:rFonts w:ascii="Arial" w:eastAsia="宋体" w:hAnsi="Arial" w:cs="Arial"/>
          <w:b/>
          <w:sz w:val="24"/>
          <w:szCs w:val="24"/>
          <w:lang w:eastAsia="zh-CN"/>
        </w:rPr>
        <w:t>Mar,</w:t>
      </w:r>
      <w:proofErr w:type="gramEnd"/>
      <w:r>
        <w:rPr>
          <w:rFonts w:ascii="Arial" w:eastAsia="宋体" w:hAnsi="Arial" w:cs="Arial"/>
          <w:b/>
          <w:sz w:val="24"/>
          <w:szCs w:val="24"/>
          <w:lang w:eastAsia="zh-CN"/>
        </w:rPr>
        <w:t xml:space="preserve"> 2024</w:t>
      </w:r>
    </w:p>
    <w:p w14:paraId="14204C4C" w14:textId="47726F7E" w:rsidR="000A231E" w:rsidRPr="00AA58B8" w:rsidRDefault="000A231E" w:rsidP="000A231E">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D168B6">
        <w:rPr>
          <w:rFonts w:ascii="Arial" w:hAnsi="Arial"/>
          <w:sz w:val="24"/>
        </w:rPr>
        <w:t>11.1.2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BC58F8A"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873354" w:rsidRPr="00873354">
        <w:rPr>
          <w:rFonts w:ascii="Arial" w:hAnsi="Arial"/>
          <w:bCs/>
          <w:sz w:val="24"/>
        </w:rPr>
        <w:t xml:space="preserve">Discussion on </w:t>
      </w:r>
      <w:r w:rsidR="002A5F2E">
        <w:rPr>
          <w:rFonts w:ascii="Arial" w:hAnsi="Arial"/>
          <w:bCs/>
          <w:sz w:val="24"/>
        </w:rPr>
        <w:t>t</w:t>
      </w:r>
      <w:r w:rsidR="002A5F2E" w:rsidRPr="002A5F2E">
        <w:rPr>
          <w:rFonts w:ascii="Arial" w:hAnsi="Arial"/>
          <w:bCs/>
          <w:sz w:val="24"/>
        </w:rPr>
        <w:t xml:space="preserve">estability and interoperability </w:t>
      </w:r>
      <w:r w:rsidR="00873354" w:rsidRPr="00873354">
        <w:rPr>
          <w:rFonts w:ascii="Arial" w:hAnsi="Arial"/>
          <w:bCs/>
          <w:sz w:val="24"/>
        </w:rPr>
        <w:t>for beam management with AI</w:t>
      </w:r>
      <w:r w:rsidR="005F5D51">
        <w:rPr>
          <w:rFonts w:ascii="Arial" w:hAnsi="Arial"/>
          <w:bCs/>
          <w:sz w:val="24"/>
        </w:rPr>
        <w:t>/</w:t>
      </w:r>
      <w:r w:rsidR="00873354" w:rsidRPr="00873354">
        <w:rPr>
          <w:rFonts w:ascii="Arial" w:hAnsi="Arial"/>
          <w:bCs/>
          <w:sz w:val="24"/>
        </w:rPr>
        <w:t>ML</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5C25DCDF" w:rsidR="0057653F" w:rsidRPr="006E1E8C"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w:t>
      </w:r>
      <w:r w:rsidR="006E1E8C">
        <w:rPr>
          <w:rFonts w:ascii="Times New Roman" w:eastAsiaTheme="minorEastAsia" w:hAnsi="Times New Roman" w:cs="Times New Roman"/>
          <w:color w:val="auto"/>
          <w:sz w:val="20"/>
          <w:szCs w:val="20"/>
          <w:lang w:val="en-GB" w:eastAsia="zh-TW"/>
        </w:rPr>
        <w:t xml:space="preserve">this contribution, we provide our views about </w:t>
      </w:r>
      <w:r w:rsidR="006E1E8C" w:rsidRPr="006E1E8C">
        <w:rPr>
          <w:rFonts w:ascii="Times New Roman" w:eastAsiaTheme="minorEastAsia" w:hAnsi="Times New Roman" w:cs="Times New Roman"/>
          <w:color w:val="auto"/>
          <w:sz w:val="20"/>
          <w:szCs w:val="20"/>
          <w:lang w:val="en-GB" w:eastAsia="zh-TW"/>
        </w:rPr>
        <w:t>testability and interoperability for beam management with AI/ML</w:t>
      </w:r>
      <w:r w:rsidR="006E1E8C">
        <w:rPr>
          <w:rFonts w:ascii="Times New Roman" w:eastAsiaTheme="minorEastAsia" w:hAnsi="Times New Roman" w:cs="Times New Roman"/>
          <w:color w:val="auto"/>
          <w:sz w:val="20"/>
          <w:szCs w:val="20"/>
          <w:lang w:val="en-GB" w:eastAsia="zh-TW"/>
        </w:rPr>
        <w:t>.</w:t>
      </w:r>
    </w:p>
    <w:p w14:paraId="4BA1EC20" w14:textId="3610E86B" w:rsidR="00DD0957" w:rsidRPr="007B12DE" w:rsidRDefault="001E661D" w:rsidP="007B12D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30C61FFA" w14:textId="6EDB36F2" w:rsidR="005F5D51" w:rsidRDefault="001F0E86" w:rsidP="00F44B43">
      <w:pPr>
        <w:spacing w:beforeLines="50" w:before="120" w:afterLines="50" w:after="120"/>
        <w:jc w:val="both"/>
        <w:rPr>
          <w:rFonts w:eastAsiaTheme="minorEastAsia"/>
          <w:lang w:eastAsia="zh-TW"/>
        </w:rPr>
      </w:pPr>
      <w:r>
        <w:rPr>
          <w:rFonts w:eastAsiaTheme="minorEastAsia" w:hint="eastAsia"/>
          <w:lang w:eastAsia="zh-TW"/>
        </w:rPr>
        <w:t>I</w:t>
      </w:r>
      <w:r>
        <w:rPr>
          <w:rFonts w:eastAsiaTheme="minorEastAsia"/>
          <w:lang w:eastAsia="zh-TW"/>
        </w:rPr>
        <w:t xml:space="preserve">n </w:t>
      </w:r>
      <w:r w:rsidR="00203CAC">
        <w:rPr>
          <w:rFonts w:eastAsiaTheme="minorEastAsia"/>
          <w:lang w:eastAsia="zh-TW"/>
        </w:rPr>
        <w:t xml:space="preserve">the WID for NR AI/ML </w:t>
      </w:r>
      <w:r>
        <w:rPr>
          <w:rFonts w:eastAsiaTheme="minorEastAsia"/>
          <w:lang w:eastAsia="zh-TW"/>
        </w:rPr>
        <w:t>[</w:t>
      </w:r>
      <w:r w:rsidR="00203CAC">
        <w:rPr>
          <w:rFonts w:eastAsiaTheme="minorEastAsia"/>
          <w:lang w:eastAsia="zh-TW"/>
        </w:rPr>
        <w:t>1</w:t>
      </w:r>
      <w:r>
        <w:rPr>
          <w:rFonts w:eastAsiaTheme="minorEastAsia"/>
          <w:lang w:eastAsia="zh-TW"/>
        </w:rPr>
        <w:t xml:space="preserve">], </w:t>
      </w:r>
      <w:r w:rsidR="00203CAC">
        <w:rPr>
          <w:rFonts w:eastAsiaTheme="minorEastAsia"/>
          <w:lang w:eastAsia="zh-TW"/>
        </w:rPr>
        <w:t xml:space="preserve">it was agreed to </w:t>
      </w:r>
      <w:r w:rsidR="00203CAC">
        <w:rPr>
          <w:bCs/>
        </w:rPr>
        <w:t>provide specification support for</w:t>
      </w:r>
      <w:r w:rsidR="00203CAC">
        <w:rPr>
          <w:rFonts w:eastAsiaTheme="minorEastAsia"/>
          <w:lang w:eastAsia="zh-TW"/>
        </w:rPr>
        <w:t xml:space="preserve"> DL Tx beam prediction for beam management.</w:t>
      </w:r>
    </w:p>
    <w:tbl>
      <w:tblPr>
        <w:tblStyle w:val="a9"/>
        <w:tblW w:w="0" w:type="auto"/>
        <w:tblLook w:val="04A0" w:firstRow="1" w:lastRow="0" w:firstColumn="1" w:lastColumn="0" w:noHBand="0" w:noVBand="1"/>
      </w:tblPr>
      <w:tblGrid>
        <w:gridCol w:w="9629"/>
      </w:tblGrid>
      <w:tr w:rsidR="00F856D8" w14:paraId="5377E852" w14:textId="77777777" w:rsidTr="00F856D8">
        <w:tc>
          <w:tcPr>
            <w:tcW w:w="9629" w:type="dxa"/>
          </w:tcPr>
          <w:p w14:paraId="0FDCA338" w14:textId="77777777" w:rsidR="00486AB2" w:rsidRDefault="00486AB2" w:rsidP="00486AB2">
            <w:pPr>
              <w:numPr>
                <w:ilvl w:val="0"/>
                <w:numId w:val="17"/>
              </w:numPr>
              <w:spacing w:after="0"/>
              <w:ind w:left="381"/>
              <w:rPr>
                <w:bCs/>
                <w:lang w:eastAsia="en-GB"/>
              </w:rPr>
            </w:pPr>
            <w:r>
              <w:rPr>
                <w:bCs/>
              </w:rPr>
              <w:t>Beam management - DL Tx beam prediction for both UE-sided model and NW-sided model, encompassing [RAN1/RAN2]:</w:t>
            </w:r>
          </w:p>
          <w:p w14:paraId="1E6E53FE" w14:textId="77777777" w:rsidR="00486AB2" w:rsidRDefault="00486AB2" w:rsidP="00486AB2">
            <w:pPr>
              <w:numPr>
                <w:ilvl w:val="1"/>
                <w:numId w:val="17"/>
              </w:numPr>
              <w:spacing w:after="0"/>
              <w:ind w:left="1101"/>
              <w:rPr>
                <w:bCs/>
              </w:rPr>
            </w:pPr>
            <w:r>
              <w:rPr>
                <w:bCs/>
              </w:rPr>
              <w:t>Spatial-domain DL Tx beam prediction for Set A of beams based on measurement results of Set B of beams (“BM-Case1”)</w:t>
            </w:r>
          </w:p>
          <w:p w14:paraId="0998F70B" w14:textId="77777777" w:rsidR="00486AB2" w:rsidRDefault="00486AB2" w:rsidP="00486AB2">
            <w:pPr>
              <w:numPr>
                <w:ilvl w:val="1"/>
                <w:numId w:val="17"/>
              </w:numPr>
              <w:spacing w:after="0"/>
              <w:ind w:left="1101"/>
              <w:rPr>
                <w:bCs/>
              </w:rPr>
            </w:pPr>
            <w:r>
              <w:rPr>
                <w:bCs/>
              </w:rPr>
              <w:t>Temporal DL Tx beam prediction for Set A of beams based on the historic measurement results of Set B of beams (“BM-Case2”)</w:t>
            </w:r>
          </w:p>
          <w:p w14:paraId="4C4A0436" w14:textId="77777777" w:rsidR="00486AB2" w:rsidRDefault="00486AB2" w:rsidP="00486AB2">
            <w:pPr>
              <w:numPr>
                <w:ilvl w:val="1"/>
                <w:numId w:val="17"/>
              </w:numPr>
              <w:spacing w:after="0"/>
              <w:ind w:left="1101"/>
              <w:rPr>
                <w:bCs/>
              </w:rPr>
            </w:pPr>
            <w:r>
              <w:rPr>
                <w:bCs/>
              </w:rPr>
              <w:t>Specify necessary signalling/mechanism(s) to facilitate LCM operations specific to the Beam Management use cases, if any</w:t>
            </w:r>
          </w:p>
          <w:p w14:paraId="4E9073B1" w14:textId="77777777" w:rsidR="00486AB2" w:rsidRDefault="00486AB2" w:rsidP="00486AB2">
            <w:pPr>
              <w:numPr>
                <w:ilvl w:val="1"/>
                <w:numId w:val="17"/>
              </w:numPr>
              <w:spacing w:after="0"/>
              <w:ind w:left="1101"/>
              <w:rPr>
                <w:bCs/>
              </w:rPr>
            </w:pPr>
            <w:r>
              <w:rPr>
                <w:bCs/>
              </w:rPr>
              <w:t xml:space="preserve">Enabling method(s) to ensure consistency between training and inference regarding NW-side additional conditions (if identified) for inference at UE </w:t>
            </w:r>
          </w:p>
          <w:p w14:paraId="6895BCC6" w14:textId="207F943B" w:rsidR="00F856D8" w:rsidRPr="006A6C11" w:rsidRDefault="00486AB2" w:rsidP="006A6C11">
            <w:pPr>
              <w:spacing w:after="0"/>
              <w:ind w:left="21" w:firstLine="720"/>
              <w:rPr>
                <w:bCs/>
              </w:rPr>
            </w:pPr>
            <w:r>
              <w:rPr>
                <w:bCs/>
              </w:rPr>
              <w:t>NOTE: Strive for common framework design to support both BM-Case1 and BM-Case2</w:t>
            </w:r>
          </w:p>
        </w:tc>
      </w:tr>
    </w:tbl>
    <w:p w14:paraId="46A2AB4D" w14:textId="77777777" w:rsidR="00A13FAE" w:rsidRDefault="00BA7229" w:rsidP="00F856D8">
      <w:pPr>
        <w:spacing w:beforeLines="50" w:before="120" w:afterLines="50" w:after="120"/>
        <w:jc w:val="both"/>
        <w:rPr>
          <w:rFonts w:eastAsia="宋体"/>
          <w:lang w:eastAsia="zh-CN"/>
        </w:rPr>
      </w:pPr>
      <w:r>
        <w:rPr>
          <w:rFonts w:eastAsia="宋体"/>
          <w:lang w:eastAsia="zh-CN"/>
        </w:rPr>
        <w:t xml:space="preserve">When it comes to testability and interoperability, we think the </w:t>
      </w:r>
      <w:r w:rsidR="00A13FAE">
        <w:rPr>
          <w:rFonts w:eastAsia="宋体"/>
          <w:lang w:eastAsia="zh-CN"/>
        </w:rPr>
        <w:t>following</w:t>
      </w:r>
      <w:r>
        <w:rPr>
          <w:rFonts w:eastAsia="宋体"/>
          <w:lang w:eastAsia="zh-CN"/>
        </w:rPr>
        <w:t xml:space="preserve"> issue</w:t>
      </w:r>
      <w:r w:rsidR="00A13FAE">
        <w:rPr>
          <w:rFonts w:eastAsia="宋体"/>
          <w:lang w:eastAsia="zh-CN"/>
        </w:rPr>
        <w:t>s should be solved:</w:t>
      </w:r>
    </w:p>
    <w:p w14:paraId="6393308E" w14:textId="3554DBA0" w:rsidR="00290A85" w:rsidRDefault="00290A85" w:rsidP="00290A85">
      <w:pPr>
        <w:pStyle w:val="a7"/>
        <w:numPr>
          <w:ilvl w:val="0"/>
          <w:numId w:val="18"/>
        </w:numPr>
        <w:spacing w:beforeLines="50" w:before="120" w:afterLines="50" w:after="120"/>
        <w:ind w:leftChars="0"/>
        <w:jc w:val="both"/>
        <w:rPr>
          <w:rFonts w:eastAsia="宋体"/>
          <w:lang w:eastAsia="zh-CN"/>
        </w:rPr>
      </w:pPr>
      <w:r>
        <w:rPr>
          <w:rFonts w:eastAsia="宋体"/>
          <w:lang w:eastAsia="zh-CN"/>
        </w:rPr>
        <w:t>H</w:t>
      </w:r>
      <w:r w:rsidRPr="00A13FAE">
        <w:rPr>
          <w:rFonts w:eastAsia="宋体"/>
          <w:lang w:eastAsia="zh-CN"/>
        </w:rPr>
        <w:t>ow to get the ground truth</w:t>
      </w:r>
    </w:p>
    <w:p w14:paraId="1F58909A" w14:textId="5EE399AC" w:rsidR="009328D9" w:rsidRDefault="00290A85" w:rsidP="009328D9">
      <w:pPr>
        <w:pStyle w:val="a7"/>
        <w:numPr>
          <w:ilvl w:val="0"/>
          <w:numId w:val="18"/>
        </w:numPr>
        <w:spacing w:beforeLines="50" w:before="120" w:afterLines="50" w:after="120"/>
        <w:ind w:leftChars="0"/>
        <w:jc w:val="both"/>
        <w:rPr>
          <w:rFonts w:eastAsia="宋体"/>
          <w:lang w:eastAsia="zh-CN"/>
        </w:rPr>
      </w:pPr>
      <w:r>
        <w:rPr>
          <w:rFonts w:eastAsia="宋体"/>
          <w:lang w:eastAsia="zh-CN"/>
        </w:rPr>
        <w:t>What is the t</w:t>
      </w:r>
      <w:r w:rsidR="009328D9">
        <w:rPr>
          <w:rFonts w:eastAsia="宋体"/>
          <w:lang w:eastAsia="zh-CN"/>
        </w:rPr>
        <w:t>esting goal</w:t>
      </w:r>
      <w:r>
        <w:rPr>
          <w:rFonts w:eastAsia="宋体"/>
          <w:lang w:eastAsia="zh-CN"/>
        </w:rPr>
        <w:t xml:space="preserve"> and how to achieve it</w:t>
      </w:r>
    </w:p>
    <w:p w14:paraId="53F04D3B" w14:textId="0DBF82F7" w:rsidR="001C4A36" w:rsidRPr="009328D9" w:rsidRDefault="001C4A36" w:rsidP="001C4A36">
      <w:pPr>
        <w:pStyle w:val="2"/>
        <w:keepLines/>
        <w:overflowPunct w:val="0"/>
        <w:autoSpaceDE w:val="0"/>
        <w:autoSpaceDN w:val="0"/>
        <w:adjustRightInd w:val="0"/>
        <w:spacing w:before="180" w:line="240" w:lineRule="auto"/>
        <w:ind w:left="1134" w:hanging="1134"/>
        <w:textAlignment w:val="baseline"/>
        <w:rPr>
          <w:rFonts w:ascii="Arial" w:eastAsiaTheme="minorEastAsia" w:hAnsi="Arial" w:cs="Times New Roman"/>
          <w:b w:val="0"/>
          <w:bCs w:val="0"/>
          <w:sz w:val="32"/>
          <w:szCs w:val="20"/>
          <w:lang w:eastAsia="ja-JP"/>
        </w:rPr>
      </w:pPr>
      <w:r>
        <w:rPr>
          <w:rFonts w:ascii="Arial" w:eastAsiaTheme="minorEastAsia" w:hAnsi="Arial" w:cs="Times New Roman"/>
          <w:b w:val="0"/>
          <w:bCs w:val="0"/>
          <w:sz w:val="32"/>
          <w:szCs w:val="20"/>
          <w:lang w:eastAsia="ja-JP"/>
        </w:rPr>
        <w:t xml:space="preserve">2.1 </w:t>
      </w:r>
      <w:r w:rsidRPr="009328D9">
        <w:rPr>
          <w:rFonts w:ascii="Arial" w:eastAsiaTheme="minorEastAsia" w:hAnsi="Arial" w:cs="Times New Roman"/>
          <w:b w:val="0"/>
          <w:bCs w:val="0"/>
          <w:sz w:val="32"/>
          <w:szCs w:val="20"/>
          <w:lang w:eastAsia="ja-JP"/>
        </w:rPr>
        <w:t>“Ground truth”</w:t>
      </w:r>
    </w:p>
    <w:p w14:paraId="44CFA447" w14:textId="77777777" w:rsidR="001C4A36" w:rsidRPr="00A13FAE" w:rsidRDefault="001C4A36" w:rsidP="001C4A36">
      <w:pPr>
        <w:spacing w:beforeLines="50" w:before="120" w:afterLines="50" w:after="120"/>
        <w:jc w:val="both"/>
        <w:rPr>
          <w:rFonts w:eastAsia="宋体"/>
          <w:lang w:eastAsia="zh-CN"/>
        </w:rPr>
      </w:pPr>
      <w:r w:rsidRPr="00A13FAE">
        <w:rPr>
          <w:rFonts w:eastAsia="宋体"/>
          <w:lang w:eastAsia="zh-CN"/>
        </w:rPr>
        <w:t>During R18 SI, the following candidate metrics are proposed to evaluate the performance of DL Tx beam prediction AI/ML model. No matter which metric(s) to use finally, it is necessary to know the ground truth.</w:t>
      </w:r>
    </w:p>
    <w:tbl>
      <w:tblPr>
        <w:tblStyle w:val="a9"/>
        <w:tblW w:w="0" w:type="auto"/>
        <w:tblLook w:val="04A0" w:firstRow="1" w:lastRow="0" w:firstColumn="1" w:lastColumn="0" w:noHBand="0" w:noVBand="1"/>
      </w:tblPr>
      <w:tblGrid>
        <w:gridCol w:w="9629"/>
      </w:tblGrid>
      <w:tr w:rsidR="001C4A36" w14:paraId="1F1DA9CE" w14:textId="77777777" w:rsidTr="00E2765B">
        <w:tc>
          <w:tcPr>
            <w:tcW w:w="9629" w:type="dxa"/>
          </w:tcPr>
          <w:p w14:paraId="6CDE1B72" w14:textId="77777777" w:rsidR="001C4A36" w:rsidRPr="008D17C8" w:rsidRDefault="001C4A36" w:rsidP="00E2765B">
            <w:pPr>
              <w:rPr>
                <w:rFonts w:eastAsia="MS Mincho"/>
                <w:lang w:eastAsia="ja-JP"/>
              </w:rPr>
            </w:pPr>
            <w:r w:rsidRPr="008D17C8">
              <w:rPr>
                <w:rFonts w:eastAsia="MS Mincho"/>
                <w:lang w:eastAsia="zh-CN"/>
              </w:rPr>
              <w:t xml:space="preserve">Both </w:t>
            </w:r>
            <w:r w:rsidRPr="008D17C8">
              <w:rPr>
                <w:rFonts w:eastAsia="MS Mincho"/>
                <w:lang w:eastAsia="ja-JP"/>
              </w:rPr>
              <w:t>spatial-domain DL beam prediction and temporal DL beam prediction are considered.</w:t>
            </w:r>
          </w:p>
          <w:p w14:paraId="1FCFD496" w14:textId="77777777" w:rsidR="001C4A36" w:rsidRPr="008D17C8" w:rsidRDefault="001C4A36" w:rsidP="00E2765B">
            <w:pPr>
              <w:adjustRightInd w:val="0"/>
              <w:ind w:left="60"/>
              <w:rPr>
                <w:rFonts w:eastAsia="MS Mincho"/>
                <w:lang w:eastAsia="en-US"/>
              </w:rPr>
            </w:pPr>
            <w:r w:rsidRPr="008D17C8">
              <w:rPr>
                <w:rFonts w:eastAsia="MS Mincho"/>
                <w:lang w:eastAsia="en-US"/>
              </w:rPr>
              <w:t xml:space="preserve">For metrics for beam management </w:t>
            </w:r>
            <w:r w:rsidRPr="008D17C8">
              <w:rPr>
                <w:rFonts w:eastAsia="MS Mincho"/>
                <w:lang w:eastAsia="zh-CN"/>
              </w:rPr>
              <w:t>requirements/tests</w:t>
            </w:r>
            <w:r w:rsidRPr="008D17C8">
              <w:rPr>
                <w:rFonts w:eastAsia="MS Mincho"/>
                <w:lang w:eastAsia="en-US"/>
              </w:rPr>
              <w:t>, the following test metrics are identified and could be considered</w:t>
            </w:r>
          </w:p>
          <w:p w14:paraId="031B2ED3" w14:textId="77777777" w:rsidR="001C4A36" w:rsidRPr="008D17C8" w:rsidRDefault="001C4A36" w:rsidP="00E2765B">
            <w:pPr>
              <w:ind w:left="568" w:hanging="284"/>
              <w:rPr>
                <w:rFonts w:eastAsia="MS Mincho"/>
                <w:lang w:eastAsia="zh-CN"/>
              </w:rPr>
            </w:pPr>
            <w:r w:rsidRPr="008D17C8">
              <w:rPr>
                <w:rFonts w:eastAsia="MS Mincho"/>
                <w:lang w:eastAsia="zh-CN"/>
              </w:rPr>
              <w:t>-</w:t>
            </w:r>
            <w:r w:rsidRPr="008D17C8">
              <w:rPr>
                <w:rFonts w:eastAsia="MS Mincho"/>
                <w:lang w:eastAsia="zh-CN"/>
              </w:rPr>
              <w:tab/>
              <w:t>Option 1: RSRP accuracy</w:t>
            </w:r>
          </w:p>
          <w:p w14:paraId="44E00E33" w14:textId="77777777" w:rsidR="001C4A36" w:rsidRPr="008D17C8" w:rsidRDefault="001C4A36" w:rsidP="00E2765B">
            <w:pPr>
              <w:ind w:left="568" w:hanging="284"/>
              <w:rPr>
                <w:rFonts w:eastAsia="MS Mincho"/>
                <w:lang w:eastAsia="zh-CN"/>
              </w:rPr>
            </w:pPr>
            <w:r w:rsidRPr="008D17C8">
              <w:rPr>
                <w:rFonts w:eastAsia="MS Mincho"/>
                <w:lang w:eastAsia="zh-CN"/>
              </w:rPr>
              <w:t>-</w:t>
            </w:r>
            <w:r w:rsidRPr="008D17C8">
              <w:rPr>
                <w:rFonts w:eastAsia="MS Mincho"/>
                <w:lang w:eastAsia="zh-CN"/>
              </w:rPr>
              <w:tab/>
              <w:t>Option 2: Beam prediction accuracy</w:t>
            </w:r>
          </w:p>
          <w:p w14:paraId="628D812F" w14:textId="77777777" w:rsidR="001C4A36" w:rsidRPr="008D17C8" w:rsidRDefault="001C4A36" w:rsidP="00E2765B">
            <w:pPr>
              <w:ind w:left="851" w:hanging="284"/>
              <w:rPr>
                <w:rFonts w:eastAsia="MS Mincho"/>
                <w:lang w:eastAsia="en-US"/>
              </w:rPr>
            </w:pPr>
            <w:r w:rsidRPr="008D17C8">
              <w:rPr>
                <w:rFonts w:eastAsia="MS Mincho"/>
                <w:lang w:eastAsia="en-US"/>
              </w:rPr>
              <w:t>-</w:t>
            </w:r>
            <w:r w:rsidRPr="008D17C8">
              <w:rPr>
                <w:rFonts w:eastAsia="MS Mincho"/>
                <w:lang w:eastAsia="en-US"/>
              </w:rPr>
              <w:tab/>
              <w:t>Top-1 (%</w:t>
            </w:r>
            <w:proofErr w:type="gramStart"/>
            <w:r w:rsidRPr="008D17C8">
              <w:rPr>
                <w:rFonts w:eastAsia="MS Mincho"/>
                <w:lang w:eastAsia="en-US"/>
              </w:rPr>
              <w:t>) :</w:t>
            </w:r>
            <w:proofErr w:type="gramEnd"/>
            <w:r w:rsidRPr="008D17C8">
              <w:rPr>
                <w:rFonts w:eastAsia="MS Mincho"/>
                <w:lang w:eastAsia="en-US"/>
              </w:rPr>
              <w:t xml:space="preserve"> the percentage of "the Top-1 strongest beam is Top-1 predicted beam"</w:t>
            </w:r>
          </w:p>
          <w:p w14:paraId="69A1E3EE" w14:textId="77777777" w:rsidR="001C4A36" w:rsidRPr="008D17C8" w:rsidRDefault="001C4A36" w:rsidP="00E2765B">
            <w:pPr>
              <w:ind w:left="851" w:hanging="284"/>
              <w:rPr>
                <w:rFonts w:eastAsia="MS Mincho"/>
                <w:lang w:eastAsia="en-US"/>
              </w:rPr>
            </w:pPr>
            <w:r w:rsidRPr="008D17C8">
              <w:rPr>
                <w:rFonts w:eastAsia="MS Mincho"/>
                <w:lang w:eastAsia="en-US"/>
              </w:rPr>
              <w:t>-</w:t>
            </w:r>
            <w:r w:rsidRPr="008D17C8">
              <w:rPr>
                <w:rFonts w:eastAsia="MS Mincho"/>
                <w:lang w:eastAsia="en-US"/>
              </w:rPr>
              <w:tab/>
              <w:t>Top-K/1 (%</w:t>
            </w:r>
            <w:proofErr w:type="gramStart"/>
            <w:r w:rsidRPr="008D17C8">
              <w:rPr>
                <w:rFonts w:eastAsia="MS Mincho"/>
                <w:lang w:eastAsia="en-US"/>
              </w:rPr>
              <w:t>) :</w:t>
            </w:r>
            <w:proofErr w:type="gramEnd"/>
            <w:r w:rsidRPr="008D17C8">
              <w:rPr>
                <w:rFonts w:eastAsia="MS Mincho"/>
                <w:lang w:eastAsia="en-US"/>
              </w:rPr>
              <w:t xml:space="preserve"> the percentage of "the Top-1 strongest beam is one of the Top-K predicted beams"</w:t>
            </w:r>
          </w:p>
          <w:p w14:paraId="02B204F8" w14:textId="77777777" w:rsidR="001C4A36" w:rsidRPr="008D17C8" w:rsidRDefault="001C4A36" w:rsidP="00E2765B">
            <w:pPr>
              <w:ind w:left="851" w:hanging="284"/>
              <w:rPr>
                <w:rFonts w:eastAsia="MS Mincho"/>
                <w:lang w:eastAsia="en-US"/>
              </w:rPr>
            </w:pPr>
            <w:r w:rsidRPr="008D17C8">
              <w:rPr>
                <w:rFonts w:eastAsia="MS Mincho"/>
                <w:lang w:eastAsia="en-US"/>
              </w:rPr>
              <w:t>-</w:t>
            </w:r>
            <w:r w:rsidRPr="008D17C8">
              <w:rPr>
                <w:rFonts w:eastAsia="MS Mincho"/>
                <w:lang w:eastAsia="en-US"/>
              </w:rPr>
              <w:tab/>
              <w:t>Top-1/K (%</w:t>
            </w:r>
            <w:proofErr w:type="gramStart"/>
            <w:r w:rsidRPr="008D17C8">
              <w:rPr>
                <w:rFonts w:eastAsia="MS Mincho"/>
                <w:lang w:eastAsia="en-US"/>
              </w:rPr>
              <w:t>) :</w:t>
            </w:r>
            <w:proofErr w:type="gramEnd"/>
            <w:r w:rsidRPr="008D17C8">
              <w:rPr>
                <w:rFonts w:eastAsia="MS Mincho"/>
                <w:lang w:eastAsia="en-US"/>
              </w:rPr>
              <w:t xml:space="preserve"> the percentage of "the Top-1 predicted beam is one of the Top-K strongest beams"</w:t>
            </w:r>
          </w:p>
          <w:p w14:paraId="027559F7" w14:textId="77777777" w:rsidR="001C4A36" w:rsidRPr="008D17C8" w:rsidRDefault="001C4A36" w:rsidP="00E2765B">
            <w:pPr>
              <w:ind w:left="568" w:hanging="284"/>
              <w:rPr>
                <w:rFonts w:eastAsia="MS Mincho"/>
                <w:lang w:eastAsia="zh-CN"/>
              </w:rPr>
            </w:pPr>
            <w:r w:rsidRPr="008D17C8">
              <w:rPr>
                <w:rFonts w:eastAsia="MS Mincho"/>
                <w:lang w:eastAsia="zh-CN"/>
              </w:rPr>
              <w:t>-</w:t>
            </w:r>
            <w:r w:rsidRPr="008D17C8">
              <w:rPr>
                <w:rFonts w:eastAsia="MS Mincho"/>
                <w:lang w:eastAsia="zh-CN"/>
              </w:rPr>
              <w:tab/>
              <w:t xml:space="preserve">Option 3: The successful rate for the correct prediction which is considered as maximum RSRP among top-K predicted beams is larger than the RSRP of the strongest beam – x dB, </w:t>
            </w:r>
          </w:p>
          <w:p w14:paraId="6B09113A" w14:textId="77777777" w:rsidR="001C4A36" w:rsidRPr="008D17C8" w:rsidRDefault="001C4A36" w:rsidP="00E2765B">
            <w:pPr>
              <w:ind w:left="851" w:hanging="284"/>
              <w:rPr>
                <w:rFonts w:eastAsia="MS Mincho"/>
                <w:lang w:eastAsia="en-US"/>
              </w:rPr>
            </w:pPr>
            <w:r w:rsidRPr="008D17C8">
              <w:rPr>
                <w:rFonts w:eastAsia="MS Mincho"/>
                <w:lang w:eastAsia="en-US"/>
              </w:rPr>
              <w:lastRenderedPageBreak/>
              <w:t>-</w:t>
            </w:r>
            <w:r w:rsidRPr="008D17C8">
              <w:rPr>
                <w:rFonts w:eastAsia="MS Mincho"/>
                <w:lang w:eastAsia="en-US"/>
              </w:rPr>
              <w:tab/>
              <w:t>Related measurement accuracy can be considered to determine x</w:t>
            </w:r>
          </w:p>
          <w:p w14:paraId="55E6CD42" w14:textId="77777777" w:rsidR="001C4A36" w:rsidRPr="008D17C8" w:rsidRDefault="001C4A36" w:rsidP="00E2765B">
            <w:pPr>
              <w:ind w:left="568" w:hanging="284"/>
              <w:rPr>
                <w:rFonts w:eastAsia="MS Mincho"/>
                <w:lang w:eastAsia="zh-CN"/>
              </w:rPr>
            </w:pPr>
            <w:r w:rsidRPr="008D17C8">
              <w:rPr>
                <w:rFonts w:eastAsia="MS Mincho"/>
                <w:lang w:eastAsia="zh-CN"/>
              </w:rPr>
              <w:t>-</w:t>
            </w:r>
            <w:r w:rsidRPr="008D17C8">
              <w:rPr>
                <w:rFonts w:eastAsia="MS Mincho"/>
                <w:lang w:eastAsia="zh-CN"/>
              </w:rPr>
              <w:tab/>
              <w:t>Option 4: combinations of above options</w:t>
            </w:r>
          </w:p>
          <w:p w14:paraId="125D449B" w14:textId="77777777" w:rsidR="001C4A36" w:rsidRPr="00AD0721" w:rsidRDefault="001C4A36" w:rsidP="00E2765B">
            <w:pPr>
              <w:rPr>
                <w:rFonts w:eastAsia="MS Mincho"/>
                <w:lang w:eastAsia="ja-JP"/>
              </w:rPr>
            </w:pPr>
            <w:r w:rsidRPr="008D17C8">
              <w:rPr>
                <w:rFonts w:eastAsia="MS Mincho"/>
                <w:lang w:eastAsia="ja-JP"/>
              </w:rPr>
              <w:t xml:space="preserve">The overhead/latency reduction should be considered for the requirements as the side condition. </w:t>
            </w:r>
          </w:p>
        </w:tc>
      </w:tr>
    </w:tbl>
    <w:p w14:paraId="5007FFDA" w14:textId="24B0BD9F" w:rsidR="001C4A36" w:rsidRDefault="001C4A36" w:rsidP="001C4A36">
      <w:pPr>
        <w:spacing w:beforeLines="50" w:before="120" w:afterLines="50" w:after="120"/>
        <w:jc w:val="both"/>
        <w:rPr>
          <w:rFonts w:eastAsia="宋体"/>
          <w:lang w:eastAsia="zh-CN"/>
        </w:rPr>
      </w:pPr>
      <w:r>
        <w:rPr>
          <w:rFonts w:eastAsia="宋体"/>
          <w:lang w:eastAsia="zh-CN"/>
        </w:rPr>
        <w:lastRenderedPageBreak/>
        <w:t xml:space="preserve">In FR1, it is possible to get the ideal L1-RSRP during the test, and to know which DL Tx beam is the best. However, in FR2, as the value of Rx beam forming gain is not available in the field or during the test, it is not possible to get the ideal L1-RSRP or get to know which beam is the best. The one that can be used as a reference </w:t>
      </w:r>
      <w:r w:rsidR="008D17C8">
        <w:rPr>
          <w:rFonts w:eastAsia="宋体"/>
          <w:lang w:eastAsia="zh-CN"/>
        </w:rPr>
        <w:t xml:space="preserve">to check the prediction accuracy or RSRP accuracy </w:t>
      </w:r>
      <w:r>
        <w:rPr>
          <w:rFonts w:eastAsia="宋体"/>
          <w:lang w:eastAsia="zh-CN"/>
        </w:rPr>
        <w:t xml:space="preserve">during the test can only be the measured RSRP by UE in FR2. </w:t>
      </w:r>
    </w:p>
    <w:p w14:paraId="5DEF3AFD" w14:textId="77777777" w:rsidR="001C4A36" w:rsidRDefault="001C4A36" w:rsidP="001C4A36">
      <w:pPr>
        <w:spacing w:beforeLines="50" w:before="120" w:afterLines="50" w:after="120"/>
        <w:jc w:val="both"/>
        <w:rPr>
          <w:rFonts w:eastAsia="宋体"/>
          <w:b/>
          <w:bCs/>
          <w:lang w:eastAsia="zh-CN"/>
        </w:rPr>
      </w:pPr>
      <w:r>
        <w:rPr>
          <w:rFonts w:eastAsia="宋体"/>
          <w:b/>
          <w:bCs/>
          <w:i/>
          <w:iCs/>
          <w:u w:val="single"/>
          <w:lang w:val="en-US" w:eastAsia="zh-CN"/>
        </w:rPr>
        <w:t>Observation 1</w:t>
      </w:r>
      <w:r>
        <w:rPr>
          <w:rFonts w:eastAsia="宋体"/>
          <w:lang w:val="en-US" w:eastAsia="zh-CN"/>
        </w:rPr>
        <w:t xml:space="preserve">: </w:t>
      </w:r>
      <w:r>
        <w:rPr>
          <w:rFonts w:eastAsia="宋体"/>
          <w:b/>
          <w:bCs/>
          <w:lang w:eastAsia="zh-CN"/>
        </w:rPr>
        <w:t>It is possible to get the ideal L1-RSRP during the test in FR1.</w:t>
      </w:r>
    </w:p>
    <w:p w14:paraId="3DB6F239" w14:textId="7684542F" w:rsidR="001C4A36" w:rsidRDefault="001C4A36" w:rsidP="001C4A36">
      <w:pPr>
        <w:spacing w:beforeLines="50" w:before="120" w:afterLines="50" w:after="120"/>
        <w:jc w:val="both"/>
        <w:rPr>
          <w:rFonts w:eastAsiaTheme="minorEastAsia" w:cstheme="minorBidi"/>
          <w:lang w:eastAsia="zh-TW"/>
        </w:rPr>
      </w:pPr>
      <w:r>
        <w:rPr>
          <w:rFonts w:eastAsia="宋体"/>
          <w:b/>
          <w:bCs/>
          <w:i/>
          <w:iCs/>
          <w:u w:val="single"/>
          <w:lang w:val="en-US" w:eastAsia="zh-CN"/>
        </w:rPr>
        <w:t>Observation 2</w:t>
      </w:r>
      <w:r>
        <w:rPr>
          <w:rFonts w:eastAsia="宋体"/>
          <w:lang w:val="en-US" w:eastAsia="zh-CN"/>
        </w:rPr>
        <w:t xml:space="preserve">: </w:t>
      </w:r>
      <w:r>
        <w:rPr>
          <w:rFonts w:eastAsia="宋体"/>
          <w:b/>
          <w:bCs/>
          <w:lang w:eastAsia="zh-CN"/>
        </w:rPr>
        <w:t xml:space="preserve">It is </w:t>
      </w:r>
      <w:r>
        <w:rPr>
          <w:rFonts w:eastAsia="宋体" w:hint="eastAsia"/>
          <w:b/>
          <w:bCs/>
          <w:lang w:eastAsia="zh-CN"/>
        </w:rPr>
        <w:t>im</w:t>
      </w:r>
      <w:r>
        <w:rPr>
          <w:rFonts w:eastAsia="宋体"/>
          <w:b/>
          <w:bCs/>
          <w:lang w:eastAsia="zh-CN"/>
        </w:rPr>
        <w:t xml:space="preserve">possible to get the ideal L1-RSRP </w:t>
      </w:r>
      <w:r w:rsidR="00EC4762" w:rsidRPr="008D17C8">
        <w:rPr>
          <w:rFonts w:eastAsia="宋体"/>
          <w:b/>
          <w:bCs/>
          <w:lang w:eastAsia="zh-CN"/>
        </w:rPr>
        <w:t xml:space="preserve">after </w:t>
      </w:r>
      <w:r w:rsidR="008D17C8" w:rsidRPr="008D17C8">
        <w:rPr>
          <w:rFonts w:eastAsia="宋体"/>
          <w:b/>
          <w:bCs/>
          <w:lang w:eastAsia="zh-CN"/>
        </w:rPr>
        <w:t xml:space="preserve">Rx </w:t>
      </w:r>
      <w:r w:rsidR="00EC4762" w:rsidRPr="008D17C8">
        <w:rPr>
          <w:rFonts w:eastAsia="宋体"/>
          <w:b/>
          <w:bCs/>
          <w:lang w:eastAsia="zh-CN"/>
        </w:rPr>
        <w:t>beamforming</w:t>
      </w:r>
      <w:r w:rsidR="00EC4762">
        <w:rPr>
          <w:rFonts w:eastAsia="宋体"/>
          <w:b/>
          <w:bCs/>
          <w:lang w:eastAsia="zh-CN"/>
        </w:rPr>
        <w:t xml:space="preserve"> </w:t>
      </w:r>
      <w:r>
        <w:rPr>
          <w:rFonts w:eastAsia="宋体"/>
          <w:b/>
          <w:bCs/>
          <w:lang w:eastAsia="zh-CN"/>
        </w:rPr>
        <w:t>during the test in FR2.</w:t>
      </w:r>
    </w:p>
    <w:p w14:paraId="2E774748" w14:textId="5EC81F96" w:rsidR="001C4A36" w:rsidRDefault="001C4A36" w:rsidP="001C4A36">
      <w:pPr>
        <w:spacing w:beforeLines="50" w:before="120" w:afterLines="50" w:after="120"/>
        <w:jc w:val="both"/>
        <w:rPr>
          <w:rFonts w:eastAsia="宋体"/>
          <w:b/>
          <w:bCs/>
          <w:lang w:eastAsia="zh-CN"/>
        </w:rPr>
      </w:pPr>
      <w:r>
        <w:rPr>
          <w:b/>
          <w:bCs/>
          <w:i/>
          <w:iCs/>
          <w:u w:val="single"/>
          <w:lang w:val="en-US"/>
        </w:rPr>
        <w:t>Proposal 1</w:t>
      </w:r>
      <w:r>
        <w:rPr>
          <w:lang w:val="en-US"/>
        </w:rPr>
        <w:t xml:space="preserve">:  </w:t>
      </w:r>
      <w:r w:rsidRPr="00D079B2">
        <w:rPr>
          <w:rFonts w:eastAsiaTheme="minorEastAsia"/>
          <w:b/>
          <w:bCs/>
          <w:lang w:val="en-US" w:eastAsia="zh-TW"/>
        </w:rPr>
        <w:t xml:space="preserve">In the </w:t>
      </w:r>
      <w:r>
        <w:rPr>
          <w:rFonts w:eastAsiaTheme="minorEastAsia"/>
          <w:b/>
          <w:bCs/>
          <w:lang w:val="en-US" w:eastAsia="zh-TW"/>
        </w:rPr>
        <w:t>test for DL Tx beam pr</w:t>
      </w:r>
      <w:r w:rsidRPr="008D17C8">
        <w:rPr>
          <w:rFonts w:eastAsiaTheme="minorEastAsia"/>
          <w:b/>
          <w:bCs/>
          <w:color w:val="000000" w:themeColor="text1"/>
          <w:lang w:val="en-US" w:eastAsia="zh-TW"/>
        </w:rPr>
        <w:t xml:space="preserve">ediction, </w:t>
      </w:r>
      <w:r w:rsidR="00EC4762" w:rsidRPr="008D17C8">
        <w:rPr>
          <w:rFonts w:eastAsiaTheme="minorEastAsia"/>
          <w:b/>
          <w:bCs/>
          <w:color w:val="000000" w:themeColor="text1"/>
          <w:lang w:val="en-US" w:eastAsia="zh-TW"/>
        </w:rPr>
        <w:t>the RSRP level at TE side</w:t>
      </w:r>
      <w:r w:rsidRPr="008D17C8">
        <w:rPr>
          <w:rFonts w:eastAsiaTheme="minorEastAsia"/>
          <w:b/>
          <w:bCs/>
          <w:color w:val="000000" w:themeColor="text1"/>
          <w:lang w:val="en-US" w:eastAsia="zh-TW"/>
        </w:rPr>
        <w:t xml:space="preserve"> can be used as the reference</w:t>
      </w:r>
      <w:r w:rsidR="008D17C8" w:rsidRPr="008D17C8">
        <w:rPr>
          <w:rFonts w:eastAsiaTheme="minorEastAsia"/>
          <w:b/>
          <w:bCs/>
          <w:color w:val="000000" w:themeColor="text1"/>
          <w:lang w:val="en-US" w:eastAsia="zh-TW"/>
        </w:rPr>
        <w:t xml:space="preserve"> to check the prediction accuracy or RSRP accuracy</w:t>
      </w:r>
      <w:r w:rsidRPr="008D17C8">
        <w:rPr>
          <w:rFonts w:eastAsiaTheme="minorEastAsia"/>
          <w:b/>
          <w:bCs/>
          <w:color w:val="FF0000"/>
          <w:lang w:val="en-US" w:eastAsia="zh-TW"/>
        </w:rPr>
        <w:t xml:space="preserve"> </w:t>
      </w:r>
      <w:r>
        <w:rPr>
          <w:rFonts w:eastAsiaTheme="minorEastAsia"/>
          <w:b/>
          <w:bCs/>
          <w:lang w:val="en-US" w:eastAsia="zh-TW"/>
        </w:rPr>
        <w:t>in FR1</w:t>
      </w:r>
      <w:r>
        <w:rPr>
          <w:rFonts w:eastAsia="宋体"/>
          <w:b/>
          <w:bCs/>
          <w:lang w:eastAsia="zh-CN"/>
        </w:rPr>
        <w:t>.</w:t>
      </w:r>
    </w:p>
    <w:p w14:paraId="317CE59F" w14:textId="24CDF549" w:rsidR="001C4A36" w:rsidRPr="001C4A36" w:rsidRDefault="001C4A36" w:rsidP="001C4A36">
      <w:pPr>
        <w:spacing w:beforeLines="50" w:before="120" w:afterLines="50" w:after="120"/>
        <w:jc w:val="both"/>
        <w:rPr>
          <w:rFonts w:eastAsia="宋体"/>
          <w:lang w:eastAsia="zh-CN"/>
        </w:rPr>
      </w:pPr>
      <w:r>
        <w:rPr>
          <w:b/>
          <w:bCs/>
          <w:i/>
          <w:iCs/>
          <w:u w:val="single"/>
          <w:lang w:val="en-US"/>
        </w:rPr>
        <w:t>Proposal 2</w:t>
      </w:r>
      <w:r>
        <w:rPr>
          <w:lang w:val="en-US"/>
        </w:rPr>
        <w:t xml:space="preserve">:  </w:t>
      </w:r>
      <w:r>
        <w:rPr>
          <w:rFonts w:eastAsiaTheme="minorEastAsia"/>
          <w:b/>
          <w:bCs/>
          <w:lang w:val="en-US" w:eastAsia="zh-TW"/>
        </w:rPr>
        <w:t>In the test for DL Tx beam pre</w:t>
      </w:r>
      <w:r w:rsidRPr="008D17C8">
        <w:rPr>
          <w:rFonts w:eastAsiaTheme="minorEastAsia"/>
          <w:b/>
          <w:bCs/>
          <w:color w:val="000000" w:themeColor="text1"/>
          <w:lang w:val="en-US" w:eastAsia="zh-TW"/>
        </w:rPr>
        <w:t>diction, the measured results by UE can be used as the reference</w:t>
      </w:r>
      <w:r w:rsidR="008D17C8" w:rsidRPr="008D17C8">
        <w:rPr>
          <w:rFonts w:eastAsiaTheme="minorEastAsia"/>
          <w:b/>
          <w:bCs/>
          <w:color w:val="000000" w:themeColor="text1"/>
          <w:lang w:val="en-US" w:eastAsia="zh-TW"/>
        </w:rPr>
        <w:t xml:space="preserve"> to check the prediction accuracy or RSRP accuracy</w:t>
      </w:r>
      <w:r w:rsidRPr="008D17C8">
        <w:rPr>
          <w:rFonts w:eastAsiaTheme="minorEastAsia"/>
          <w:b/>
          <w:bCs/>
          <w:color w:val="000000" w:themeColor="text1"/>
          <w:lang w:val="en-US" w:eastAsia="zh-TW"/>
        </w:rPr>
        <w:t xml:space="preserve"> </w:t>
      </w:r>
      <w:r>
        <w:rPr>
          <w:rFonts w:eastAsiaTheme="minorEastAsia"/>
          <w:b/>
          <w:bCs/>
          <w:lang w:val="en-US" w:eastAsia="zh-TW"/>
        </w:rPr>
        <w:t>in FR2</w:t>
      </w:r>
      <w:r>
        <w:rPr>
          <w:rFonts w:eastAsia="宋体"/>
          <w:b/>
          <w:bCs/>
          <w:lang w:eastAsia="zh-CN"/>
        </w:rPr>
        <w:t>.</w:t>
      </w:r>
    </w:p>
    <w:p w14:paraId="796DF09B" w14:textId="0951F3AE" w:rsidR="009328D9" w:rsidRDefault="009328D9" w:rsidP="009328D9">
      <w:pPr>
        <w:pStyle w:val="2"/>
        <w:keepLines/>
        <w:overflowPunct w:val="0"/>
        <w:autoSpaceDE w:val="0"/>
        <w:autoSpaceDN w:val="0"/>
        <w:adjustRightInd w:val="0"/>
        <w:spacing w:before="180" w:line="240" w:lineRule="auto"/>
        <w:ind w:left="1134" w:hanging="1134"/>
        <w:textAlignment w:val="baseline"/>
        <w:rPr>
          <w:rFonts w:ascii="Arial" w:eastAsiaTheme="minorEastAsia" w:hAnsi="Arial" w:cs="Times New Roman"/>
          <w:b w:val="0"/>
          <w:bCs w:val="0"/>
          <w:sz w:val="32"/>
          <w:szCs w:val="20"/>
          <w:lang w:eastAsia="ja-JP"/>
        </w:rPr>
      </w:pPr>
      <w:r>
        <w:rPr>
          <w:rFonts w:ascii="Arial" w:eastAsiaTheme="minorEastAsia" w:hAnsi="Arial" w:cs="Times New Roman"/>
          <w:b w:val="0"/>
          <w:bCs w:val="0"/>
          <w:sz w:val="32"/>
          <w:szCs w:val="20"/>
          <w:lang w:eastAsia="ja-JP"/>
        </w:rPr>
        <w:t>2.</w:t>
      </w:r>
      <w:r w:rsidR="001C4A36">
        <w:rPr>
          <w:rFonts w:ascii="Arial" w:eastAsiaTheme="minorEastAsia" w:hAnsi="Arial" w:cs="Times New Roman"/>
          <w:b w:val="0"/>
          <w:bCs w:val="0"/>
          <w:sz w:val="32"/>
          <w:szCs w:val="20"/>
          <w:lang w:eastAsia="ja-JP"/>
        </w:rPr>
        <w:t>2</w:t>
      </w:r>
      <w:r>
        <w:rPr>
          <w:rFonts w:ascii="Arial" w:eastAsiaTheme="minorEastAsia" w:hAnsi="Arial" w:cs="Times New Roman"/>
          <w:b w:val="0"/>
          <w:bCs w:val="0"/>
          <w:sz w:val="32"/>
          <w:szCs w:val="20"/>
          <w:lang w:eastAsia="ja-JP"/>
        </w:rPr>
        <w:t xml:space="preserve"> Testing goals</w:t>
      </w:r>
    </w:p>
    <w:p w14:paraId="6BF773F5" w14:textId="76C7DE9A" w:rsidR="009328D9" w:rsidRDefault="009328D9" w:rsidP="008D17C8">
      <w:pPr>
        <w:jc w:val="both"/>
        <w:rPr>
          <w:rFonts w:eastAsia="宋体"/>
          <w:lang w:eastAsia="zh-CN"/>
        </w:rPr>
      </w:pPr>
      <w:r w:rsidRPr="00A13FAE">
        <w:rPr>
          <w:rFonts w:eastAsia="宋体"/>
          <w:lang w:eastAsia="zh-CN"/>
        </w:rPr>
        <w:t xml:space="preserve">During R18 SI, </w:t>
      </w:r>
      <w:r>
        <w:rPr>
          <w:rFonts w:eastAsia="宋体"/>
          <w:lang w:eastAsia="zh-CN"/>
        </w:rPr>
        <w:t>there were a lot of discussion on the testing goals and reached the following agreements.</w:t>
      </w:r>
    </w:p>
    <w:tbl>
      <w:tblPr>
        <w:tblStyle w:val="a9"/>
        <w:tblW w:w="0" w:type="auto"/>
        <w:tblLook w:val="04A0" w:firstRow="1" w:lastRow="0" w:firstColumn="1" w:lastColumn="0" w:noHBand="0" w:noVBand="1"/>
      </w:tblPr>
      <w:tblGrid>
        <w:gridCol w:w="9629"/>
      </w:tblGrid>
      <w:tr w:rsidR="009328D9" w:rsidRPr="00A13FAE" w14:paraId="7FF12FE3" w14:textId="77777777" w:rsidTr="00754970">
        <w:tc>
          <w:tcPr>
            <w:tcW w:w="9629" w:type="dxa"/>
          </w:tcPr>
          <w:p w14:paraId="3D9EA966" w14:textId="77777777" w:rsidR="009328D9" w:rsidRPr="008D17C8" w:rsidRDefault="009328D9" w:rsidP="00754970">
            <w:pPr>
              <w:rPr>
                <w:rFonts w:eastAsia="MS Mincho"/>
                <w:lang w:eastAsia="zh-CN"/>
              </w:rPr>
            </w:pPr>
            <w:r w:rsidRPr="008D17C8">
              <w:rPr>
                <w:rFonts w:eastAsia="MS Mincho"/>
                <w:lang w:eastAsia="zh-CN"/>
              </w:rPr>
              <w:t>For testing goals, Option 1 and/or Option 2 below will be selected depending on the test</w:t>
            </w:r>
          </w:p>
          <w:p w14:paraId="0AD5814E" w14:textId="77777777" w:rsidR="009328D9" w:rsidRPr="008D17C8" w:rsidRDefault="009328D9" w:rsidP="00754970">
            <w:pPr>
              <w:ind w:left="568" w:hanging="284"/>
              <w:rPr>
                <w:rFonts w:eastAsia="MS Mincho"/>
                <w:lang w:eastAsia="zh-CN"/>
              </w:rPr>
            </w:pPr>
            <w:r w:rsidRPr="008D17C8">
              <w:rPr>
                <w:rFonts w:eastAsia="MS Mincho"/>
                <w:lang w:eastAsia="zh-CN"/>
              </w:rPr>
              <w:t>-</w:t>
            </w:r>
            <w:r w:rsidRPr="008D17C8">
              <w:rPr>
                <w:rFonts w:eastAsia="MS Mincho"/>
                <w:lang w:eastAsia="zh-CN"/>
              </w:rPr>
              <w:tab/>
              <w:t>Option 1: The testing goal is to verify whether a specific AI/ML model (if model identification is possible)/functionality can be conducted in a proper way.</w:t>
            </w:r>
          </w:p>
          <w:p w14:paraId="3BCE393F" w14:textId="77777777" w:rsidR="009328D9" w:rsidRPr="008D17C8" w:rsidRDefault="009328D9" w:rsidP="00754970">
            <w:pPr>
              <w:ind w:left="851" w:hanging="284"/>
              <w:rPr>
                <w:rFonts w:eastAsia="MS Mincho"/>
                <w:lang w:eastAsia="zh-CN"/>
              </w:rPr>
            </w:pPr>
            <w:r w:rsidRPr="008D17C8">
              <w:rPr>
                <w:rFonts w:eastAsia="MS Mincho"/>
                <w:lang w:eastAsia="zh-CN"/>
              </w:rPr>
              <w:t>-</w:t>
            </w:r>
            <w:r w:rsidRPr="008D17C8">
              <w:rPr>
                <w:rFonts w:eastAsia="MS Mincho"/>
                <w:lang w:eastAsia="zh-CN"/>
              </w:rPr>
              <w:tab/>
              <w:t xml:space="preserve">FFS how to define the specific AI/ML model (e.g., a model captured in RAN4 spec as baseline) </w:t>
            </w:r>
          </w:p>
          <w:p w14:paraId="7176EA4B" w14:textId="77777777" w:rsidR="009328D9" w:rsidRPr="008D17C8" w:rsidRDefault="009328D9" w:rsidP="00754970">
            <w:pPr>
              <w:ind w:left="851" w:hanging="284"/>
              <w:rPr>
                <w:rFonts w:eastAsia="MS Mincho"/>
                <w:lang w:eastAsia="zh-CN"/>
              </w:rPr>
            </w:pPr>
            <w:r w:rsidRPr="008D17C8">
              <w:rPr>
                <w:rFonts w:eastAsia="MS Mincho"/>
                <w:lang w:eastAsia="zh-CN"/>
              </w:rPr>
              <w:t>-</w:t>
            </w:r>
            <w:r w:rsidRPr="008D17C8">
              <w:rPr>
                <w:rFonts w:eastAsia="MS Mincho"/>
                <w:lang w:eastAsia="zh-CN"/>
              </w:rPr>
              <w:tab/>
              <w:t>FFS how to define that the model is properly conducted (e.g., by defining AI/ML dedicated performance/core requirements associated with model outputs)</w:t>
            </w:r>
          </w:p>
          <w:p w14:paraId="7A07393A" w14:textId="77777777" w:rsidR="009328D9" w:rsidRPr="008D17C8" w:rsidRDefault="009328D9" w:rsidP="00754970">
            <w:pPr>
              <w:ind w:left="568" w:hanging="284"/>
              <w:rPr>
                <w:rFonts w:eastAsia="MS Mincho"/>
                <w:lang w:eastAsia="zh-CN"/>
              </w:rPr>
            </w:pPr>
            <w:r w:rsidRPr="008D17C8">
              <w:rPr>
                <w:rFonts w:eastAsia="MS Mincho"/>
                <w:lang w:eastAsia="zh-CN"/>
              </w:rPr>
              <w:t>-</w:t>
            </w:r>
            <w:r w:rsidRPr="008D17C8">
              <w:rPr>
                <w:rFonts w:eastAsia="MS Mincho"/>
                <w:lang w:eastAsia="zh-CN"/>
              </w:rPr>
              <w:tab/>
              <w:t xml:space="preserve">Option 2: The testing goal is to verify whether the minimum performance gain of AI/ML model (if model identification is possible) /functionality/feature can be achieved for a static scenario/configuration. </w:t>
            </w:r>
          </w:p>
          <w:p w14:paraId="022B5B30" w14:textId="77777777" w:rsidR="009328D9" w:rsidRPr="008D17C8" w:rsidRDefault="009328D9" w:rsidP="00754970">
            <w:pPr>
              <w:ind w:left="851" w:hanging="284"/>
              <w:rPr>
                <w:rFonts w:eastAsia="MS Mincho"/>
                <w:lang w:eastAsia="zh-CN"/>
              </w:rPr>
            </w:pPr>
            <w:r w:rsidRPr="008D17C8">
              <w:rPr>
                <w:rFonts w:eastAsia="MS Mincho"/>
                <w:lang w:eastAsia="zh-CN"/>
              </w:rPr>
              <w:t>-</w:t>
            </w:r>
            <w:r w:rsidRPr="008D17C8">
              <w:rPr>
                <w:rFonts w:eastAsia="MS Mincho"/>
                <w:lang w:eastAsia="zh-CN"/>
              </w:rPr>
              <w:tab/>
              <w:t>FFS how to define a static scenario/configuration (e.g., by defining a related testing dataset based on channel models in TR 38.901)</w:t>
            </w:r>
          </w:p>
          <w:p w14:paraId="5455F051" w14:textId="77777777" w:rsidR="009328D9" w:rsidRPr="00A13FAE" w:rsidRDefault="009328D9" w:rsidP="00754970">
            <w:pPr>
              <w:ind w:left="851" w:hanging="284"/>
              <w:rPr>
                <w:rFonts w:eastAsia="宋体"/>
                <w:sz w:val="18"/>
                <w:szCs w:val="18"/>
                <w:lang w:eastAsia="zh-CN"/>
              </w:rPr>
            </w:pPr>
            <w:r w:rsidRPr="008D17C8">
              <w:rPr>
                <w:rFonts w:eastAsia="MS Mincho"/>
                <w:lang w:eastAsia="zh-CN"/>
              </w:rPr>
              <w:t>-</w:t>
            </w:r>
            <w:r w:rsidRPr="008D17C8">
              <w:rPr>
                <w:rFonts w:eastAsia="MS Mincho"/>
                <w:lang w:eastAsia="zh-CN"/>
              </w:rPr>
              <w:tab/>
              <w:t>FFS whether and how to define non-static specific scenarios/configurations</w:t>
            </w:r>
          </w:p>
        </w:tc>
      </w:tr>
    </w:tbl>
    <w:p w14:paraId="096B3DBD" w14:textId="722C3175" w:rsidR="009328D9" w:rsidRDefault="009328D9" w:rsidP="009328D9">
      <w:pPr>
        <w:rPr>
          <w:rFonts w:eastAsia="MS Mincho"/>
          <w:lang w:eastAsia="ja-JP"/>
        </w:rPr>
      </w:pPr>
    </w:p>
    <w:p w14:paraId="7394CB56" w14:textId="23FF8D15" w:rsidR="005750B6" w:rsidRDefault="005750B6" w:rsidP="008D17C8">
      <w:pPr>
        <w:jc w:val="both"/>
        <w:rPr>
          <w:rFonts w:eastAsia="宋体"/>
          <w:lang w:eastAsia="zh-CN"/>
        </w:rPr>
      </w:pPr>
      <w:bookmarkStart w:id="6" w:name="OLE_LINK3"/>
      <w:r>
        <w:rPr>
          <w:rFonts w:eastAsia="宋体" w:hint="eastAsia"/>
          <w:lang w:eastAsia="zh-CN"/>
        </w:rPr>
        <w:t>R</w:t>
      </w:r>
      <w:r>
        <w:rPr>
          <w:rFonts w:eastAsia="宋体"/>
          <w:lang w:eastAsia="zh-CN"/>
        </w:rPr>
        <w:t xml:space="preserve">egarding AI/ML testing, </w:t>
      </w:r>
      <w:bookmarkStart w:id="7" w:name="_Hlk159251425"/>
      <w:r>
        <w:rPr>
          <w:rFonts w:eastAsia="宋体"/>
          <w:lang w:eastAsia="zh-CN"/>
        </w:rPr>
        <w:t>there are two categories</w:t>
      </w:r>
      <w:r w:rsidR="00F11EFF">
        <w:rPr>
          <w:rFonts w:eastAsia="宋体"/>
          <w:lang w:eastAsia="zh-CN"/>
        </w:rPr>
        <w:t xml:space="preserve"> to test</w:t>
      </w:r>
      <w:r>
        <w:rPr>
          <w:rFonts w:eastAsia="宋体"/>
          <w:lang w:eastAsia="zh-CN"/>
        </w:rPr>
        <w:t xml:space="preserve"> in </w:t>
      </w:r>
      <w:r w:rsidR="00F11EFF">
        <w:rPr>
          <w:rFonts w:eastAsia="宋体"/>
          <w:lang w:eastAsia="zh-CN"/>
        </w:rPr>
        <w:t xml:space="preserve">our </w:t>
      </w:r>
      <w:r>
        <w:rPr>
          <w:rFonts w:eastAsia="宋体"/>
          <w:lang w:eastAsia="zh-CN"/>
        </w:rPr>
        <w:t>understanding. One is LCM related procedures. Another is performance gain. Regarding whether and how to test LCM related procedure</w:t>
      </w:r>
      <w:bookmarkEnd w:id="7"/>
      <w:r>
        <w:rPr>
          <w:rFonts w:eastAsia="宋体"/>
          <w:lang w:eastAsia="zh-CN"/>
        </w:rPr>
        <w:t>, it highly depends on RAN1/2 design. As this is the first meeting for RAN1 too, we think it is too early to start related discussion.</w:t>
      </w:r>
    </w:p>
    <w:bookmarkEnd w:id="6"/>
    <w:p w14:paraId="103E2366" w14:textId="2E607CC7" w:rsidR="005750B6" w:rsidRPr="00184E4F" w:rsidRDefault="005750B6" w:rsidP="009630DE">
      <w:pPr>
        <w:spacing w:beforeLines="50" w:before="120" w:afterLines="50" w:after="120"/>
        <w:jc w:val="both"/>
        <w:rPr>
          <w:rFonts w:eastAsia="宋体"/>
          <w:lang w:eastAsia="zh-CN"/>
        </w:rPr>
      </w:pPr>
      <w:r>
        <w:rPr>
          <w:b/>
          <w:bCs/>
          <w:i/>
          <w:iCs/>
          <w:u w:val="single"/>
          <w:lang w:val="en-US"/>
        </w:rPr>
        <w:t>Proposal 3</w:t>
      </w:r>
      <w:r>
        <w:rPr>
          <w:lang w:val="en-US"/>
        </w:rPr>
        <w:t xml:space="preserve">:  </w:t>
      </w:r>
      <w:r>
        <w:rPr>
          <w:rFonts w:eastAsiaTheme="minorEastAsia"/>
          <w:b/>
          <w:bCs/>
          <w:lang w:val="en-US" w:eastAsia="zh-TW"/>
        </w:rPr>
        <w:t xml:space="preserve">Wait for more RAN1/2 progress to discuss </w:t>
      </w:r>
      <w:r w:rsidRPr="005750B6">
        <w:rPr>
          <w:rFonts w:eastAsiaTheme="minorEastAsia"/>
          <w:b/>
          <w:bCs/>
          <w:lang w:val="en-US" w:eastAsia="zh-TW"/>
        </w:rPr>
        <w:t>whether to test LCM related procedure</w:t>
      </w:r>
      <w:r>
        <w:rPr>
          <w:rFonts w:eastAsiaTheme="minorEastAsia"/>
          <w:b/>
          <w:bCs/>
          <w:lang w:val="en-US" w:eastAsia="zh-TW"/>
        </w:rPr>
        <w:t>s for DL Tx beam prediction</w:t>
      </w:r>
      <w:r>
        <w:rPr>
          <w:rFonts w:eastAsia="宋体"/>
          <w:b/>
          <w:bCs/>
          <w:lang w:eastAsia="zh-CN"/>
        </w:rPr>
        <w:t>.</w:t>
      </w:r>
    </w:p>
    <w:p w14:paraId="696EE0B5" w14:textId="2AC62C03" w:rsidR="00F11EFF" w:rsidRDefault="00F11EFF" w:rsidP="008D17C8">
      <w:pPr>
        <w:jc w:val="both"/>
        <w:rPr>
          <w:rFonts w:eastAsia="宋体"/>
          <w:lang w:eastAsia="zh-CN"/>
        </w:rPr>
      </w:pPr>
      <w:bookmarkStart w:id="8" w:name="OLE_LINK4"/>
      <w:r>
        <w:rPr>
          <w:rFonts w:eastAsia="宋体" w:hint="eastAsia"/>
          <w:lang w:eastAsia="zh-CN"/>
        </w:rPr>
        <w:t>F</w:t>
      </w:r>
      <w:r>
        <w:rPr>
          <w:rFonts w:eastAsia="宋体"/>
          <w:lang w:eastAsia="zh-CN"/>
        </w:rPr>
        <w:t>or DL Tx beam prediction, we think it is important to verify the performance of the AI/ML model. If the prediction is not accurate enough, it is better that NW transmits more RS</w:t>
      </w:r>
      <w:r w:rsidR="00B17D4B">
        <w:rPr>
          <w:rFonts w:eastAsia="宋体"/>
          <w:lang w:eastAsia="zh-CN"/>
        </w:rPr>
        <w:t xml:space="preserve">s to avoid too much performance loss. </w:t>
      </w:r>
      <w:r w:rsidR="00B17D4B">
        <w:t>For spatial domain prediction, if</w:t>
      </w:r>
      <w:r w:rsidR="00B17D4B" w:rsidRPr="00414171">
        <w:rPr>
          <w:rFonts w:eastAsia="宋体"/>
          <w:lang w:eastAsia="zh-CN"/>
        </w:rPr>
        <w:t xml:space="preserve"> NW </w:t>
      </w:r>
      <w:r w:rsidR="00414171">
        <w:rPr>
          <w:rFonts w:eastAsia="宋体"/>
          <w:lang w:eastAsia="zh-CN"/>
        </w:rPr>
        <w:t>transmits RSs in set B only, it is not possible to change back to non-AI mode without NW awareness.</w:t>
      </w:r>
      <w:r w:rsidR="00414171">
        <w:rPr>
          <w:rFonts w:eastAsia="宋体" w:hint="eastAsia"/>
          <w:lang w:eastAsia="zh-CN"/>
        </w:rPr>
        <w:t xml:space="preserve"> </w:t>
      </w:r>
      <w:proofErr w:type="gramStart"/>
      <w:r w:rsidR="00B17D4B">
        <w:rPr>
          <w:rFonts w:eastAsia="宋体"/>
          <w:lang w:eastAsia="zh-CN"/>
        </w:rPr>
        <w:t>So</w:t>
      </w:r>
      <w:proofErr w:type="gramEnd"/>
      <w:r w:rsidR="00B17D4B">
        <w:rPr>
          <w:rFonts w:eastAsia="宋体"/>
          <w:lang w:eastAsia="zh-CN"/>
        </w:rPr>
        <w:t xml:space="preserve"> Option 2 should be supported </w:t>
      </w:r>
      <w:r w:rsidR="00414171">
        <w:rPr>
          <w:rFonts w:eastAsia="宋体"/>
          <w:lang w:eastAsia="zh-CN"/>
        </w:rPr>
        <w:t>here</w:t>
      </w:r>
      <w:r w:rsidR="00B17D4B">
        <w:rPr>
          <w:rFonts w:eastAsia="宋体"/>
          <w:lang w:eastAsia="zh-CN"/>
        </w:rPr>
        <w:t xml:space="preserve">. In addition, </w:t>
      </w:r>
      <w:r w:rsidR="00B17D4B">
        <w:t>with careful design of test case, at least for spatial domain prediction, it is possible to define a test case which can’t be passed by non-AI UE. For example</w:t>
      </w:r>
      <w:r w:rsidR="00414171">
        <w:t>, TE transmits RSs in set B only, it is not possible to get RSRP or know which is the best beam in set A without AI/ML in use at DUT.</w:t>
      </w:r>
    </w:p>
    <w:bookmarkEnd w:id="8"/>
    <w:p w14:paraId="5FA0A184" w14:textId="3A7E1CEC" w:rsidR="00B17D4B" w:rsidRPr="00184E4F" w:rsidRDefault="00B17D4B" w:rsidP="009630DE">
      <w:pPr>
        <w:spacing w:beforeLines="50" w:before="120" w:afterLines="50" w:after="120"/>
        <w:jc w:val="both"/>
        <w:rPr>
          <w:rFonts w:eastAsia="宋体"/>
          <w:lang w:eastAsia="zh-CN"/>
        </w:rPr>
      </w:pPr>
      <w:r>
        <w:rPr>
          <w:b/>
          <w:bCs/>
          <w:i/>
          <w:iCs/>
          <w:u w:val="single"/>
          <w:lang w:val="en-US"/>
        </w:rPr>
        <w:t>Proposal 4</w:t>
      </w:r>
      <w:r>
        <w:rPr>
          <w:lang w:val="en-US"/>
        </w:rPr>
        <w:t xml:space="preserve">:  </w:t>
      </w:r>
      <w:r w:rsidRPr="00B17D4B">
        <w:rPr>
          <w:rFonts w:eastAsiaTheme="minorEastAsia"/>
          <w:b/>
          <w:bCs/>
          <w:lang w:val="en-US" w:eastAsia="zh-TW"/>
        </w:rPr>
        <w:t>For DL Tx beam prediction</w:t>
      </w:r>
      <w:r>
        <w:rPr>
          <w:rFonts w:eastAsiaTheme="minorEastAsia"/>
          <w:b/>
          <w:bCs/>
          <w:lang w:val="en-US" w:eastAsia="zh-TW"/>
        </w:rPr>
        <w:t xml:space="preserve">, </w:t>
      </w:r>
      <w:r w:rsidR="00EC4762" w:rsidRPr="001A7DFE">
        <w:rPr>
          <w:rFonts w:eastAsiaTheme="minorEastAsia"/>
          <w:b/>
          <w:bCs/>
          <w:lang w:val="en-US" w:eastAsia="zh-TW"/>
        </w:rPr>
        <w:t xml:space="preserve">the testing goal should at least </w:t>
      </w:r>
      <w:r w:rsidRPr="001A7DFE">
        <w:rPr>
          <w:rFonts w:eastAsiaTheme="minorEastAsia"/>
          <w:b/>
          <w:bCs/>
          <w:lang w:val="en-US" w:eastAsia="zh-TW"/>
        </w:rPr>
        <w:t xml:space="preserve">verify the </w:t>
      </w:r>
      <w:r w:rsidR="00EC4762" w:rsidRPr="001A7DFE">
        <w:rPr>
          <w:rFonts w:eastAsiaTheme="minorEastAsia"/>
          <w:b/>
          <w:bCs/>
          <w:lang w:val="en-US" w:eastAsia="zh-TW"/>
        </w:rPr>
        <w:t xml:space="preserve">minimum </w:t>
      </w:r>
      <w:r w:rsidRPr="001A7DFE">
        <w:rPr>
          <w:rFonts w:eastAsiaTheme="minorEastAsia"/>
          <w:b/>
          <w:bCs/>
          <w:lang w:val="en-US" w:eastAsia="zh-TW"/>
        </w:rPr>
        <w:t>performance of the AI/ML model</w:t>
      </w:r>
      <w:r w:rsidRPr="001A7DFE">
        <w:rPr>
          <w:rFonts w:eastAsia="宋体"/>
          <w:b/>
          <w:bCs/>
          <w:lang w:eastAsia="zh-CN"/>
        </w:rPr>
        <w:t>.</w:t>
      </w:r>
    </w:p>
    <w:p w14:paraId="3DD6EFF7" w14:textId="537B6874" w:rsidR="00192A5D" w:rsidRPr="00414171" w:rsidRDefault="00414171" w:rsidP="008D17C8">
      <w:pPr>
        <w:jc w:val="both"/>
        <w:rPr>
          <w:rFonts w:eastAsia="宋体"/>
          <w:lang w:eastAsia="zh-CN"/>
        </w:rPr>
      </w:pPr>
      <w:bookmarkStart w:id="9" w:name="OLE_LINK5"/>
      <w:r>
        <w:rPr>
          <w:rFonts w:eastAsia="宋体" w:hint="eastAsia"/>
          <w:lang w:eastAsia="zh-CN"/>
        </w:rPr>
        <w:t>I</w:t>
      </w:r>
      <w:r>
        <w:rPr>
          <w:rFonts w:eastAsia="宋体"/>
          <w:lang w:eastAsia="zh-CN"/>
        </w:rPr>
        <w:t xml:space="preserve">n </w:t>
      </w:r>
      <w:r w:rsidR="00192A5D" w:rsidRPr="00414171">
        <w:rPr>
          <w:rFonts w:eastAsia="宋体"/>
          <w:lang w:eastAsia="zh-CN"/>
        </w:rPr>
        <w:t>option 2, we need to discuss how to set up the test environment.</w:t>
      </w:r>
      <w:r w:rsidR="002975DD" w:rsidRPr="00414171">
        <w:rPr>
          <w:rFonts w:eastAsia="宋体"/>
          <w:lang w:eastAsia="zh-CN"/>
        </w:rPr>
        <w:t xml:space="preserve"> As shown in option 2, one choice is to define a static scenario/configuration (e.g., by defining a related testing dataset based on channel models in TR 38.901).</w:t>
      </w:r>
      <w:r w:rsidR="00747AEA" w:rsidRPr="00414171">
        <w:rPr>
          <w:rFonts w:eastAsia="宋体"/>
          <w:lang w:eastAsia="zh-CN"/>
        </w:rPr>
        <w:t xml:space="preserve"> The question is whether the training procedure of the tested AI/ML model </w:t>
      </w:r>
      <w:r>
        <w:rPr>
          <w:rFonts w:eastAsia="宋体"/>
          <w:lang w:eastAsia="zh-CN"/>
        </w:rPr>
        <w:t>can be guaranteed to be</w:t>
      </w:r>
      <w:r w:rsidR="00747AEA" w:rsidRPr="00414171">
        <w:rPr>
          <w:rFonts w:eastAsia="宋体"/>
          <w:lang w:eastAsia="zh-CN"/>
        </w:rPr>
        <w:t xml:space="preserve"> the same as the models used in the real field.</w:t>
      </w:r>
    </w:p>
    <w:p w14:paraId="2505AEC6" w14:textId="61CD45CD" w:rsidR="002111A9" w:rsidRPr="00E64F92" w:rsidRDefault="006912DE" w:rsidP="008D17C8">
      <w:pPr>
        <w:jc w:val="both"/>
        <w:rPr>
          <w:rFonts w:eastAsia="宋体"/>
          <w:lang w:eastAsia="zh-CN"/>
        </w:rPr>
      </w:pPr>
      <w:bookmarkStart w:id="10" w:name="OLE_LINK6"/>
      <w:bookmarkEnd w:id="9"/>
      <w:r w:rsidRPr="008D17C8">
        <w:rPr>
          <w:rFonts w:eastAsia="宋体"/>
          <w:lang w:eastAsia="zh-CN"/>
        </w:rPr>
        <w:lastRenderedPageBreak/>
        <w:t xml:space="preserve">In real field, the training dataset would come from UE measurement results. As defined in 38.133, there is always some measurement error, i.e., absolute accuracy requirements for SSB based L1-RSRP measurement is </w:t>
      </w:r>
      <w:r w:rsidRPr="008D17C8">
        <w:rPr>
          <w:rFonts w:eastAsia="宋体" w:hint="eastAsia"/>
          <w:lang w:eastAsia="zh-CN"/>
        </w:rPr>
        <w:t>±</w:t>
      </w:r>
      <w:r w:rsidRPr="008D17C8">
        <w:rPr>
          <w:rFonts w:eastAsia="宋体"/>
          <w:lang w:eastAsia="zh-CN"/>
        </w:rPr>
        <w:t xml:space="preserve">5dB in FR1 and </w:t>
      </w:r>
      <w:r w:rsidRPr="008D17C8">
        <w:rPr>
          <w:rFonts w:eastAsia="宋体" w:hint="eastAsia"/>
          <w:lang w:eastAsia="zh-CN"/>
        </w:rPr>
        <w:t>±</w:t>
      </w:r>
      <w:r w:rsidRPr="008D17C8">
        <w:rPr>
          <w:rFonts w:eastAsia="宋体"/>
          <w:lang w:eastAsia="zh-CN"/>
        </w:rPr>
        <w:t xml:space="preserve">6.5dB in FR2. </w:t>
      </w:r>
      <w:r w:rsidR="002111A9" w:rsidRPr="008D17C8">
        <w:rPr>
          <w:rFonts w:eastAsia="宋体"/>
          <w:lang w:eastAsia="zh-CN"/>
        </w:rPr>
        <w:t xml:space="preserve">There can be 4 methods to </w:t>
      </w:r>
      <w:r w:rsidR="00AB14A9">
        <w:rPr>
          <w:rFonts w:eastAsia="宋体"/>
          <w:lang w:eastAsia="zh-CN"/>
        </w:rPr>
        <w:t>consider</w:t>
      </w:r>
      <w:r w:rsidR="00AB14A9" w:rsidRPr="008D17C8">
        <w:rPr>
          <w:rFonts w:eastAsia="宋体"/>
          <w:lang w:eastAsia="zh-CN"/>
        </w:rPr>
        <w:t xml:space="preserve"> </w:t>
      </w:r>
      <w:r w:rsidR="002111A9" w:rsidRPr="008D17C8">
        <w:rPr>
          <w:rFonts w:eastAsia="宋体"/>
          <w:lang w:eastAsia="zh-CN"/>
        </w:rPr>
        <w:t>measurement error</w:t>
      </w:r>
      <w:r w:rsidR="00E64F92">
        <w:rPr>
          <w:rFonts w:eastAsia="宋体" w:hint="eastAsia"/>
          <w:lang w:eastAsia="zh-CN"/>
        </w:rPr>
        <w:t xml:space="preserve"> </w:t>
      </w:r>
      <w:r w:rsidR="00AB14A9">
        <w:rPr>
          <w:rFonts w:eastAsia="宋体"/>
          <w:lang w:eastAsia="zh-CN"/>
        </w:rPr>
        <w:t xml:space="preserve">in </w:t>
      </w:r>
      <w:r w:rsidR="00AB14A9" w:rsidRPr="00AB14A9">
        <w:rPr>
          <w:rFonts w:eastAsia="宋体"/>
          <w:lang w:eastAsia="zh-CN"/>
        </w:rPr>
        <w:t>DL Tx beam prediction</w:t>
      </w:r>
      <w:r w:rsidR="00AB14A9">
        <w:rPr>
          <w:rFonts w:eastAsia="宋体"/>
          <w:lang w:eastAsia="zh-CN"/>
        </w:rPr>
        <w:t xml:space="preserve"> test: </w:t>
      </w:r>
    </w:p>
    <w:bookmarkEnd w:id="10"/>
    <w:tbl>
      <w:tblPr>
        <w:tblStyle w:val="a9"/>
        <w:tblW w:w="0" w:type="auto"/>
        <w:tblInd w:w="420" w:type="dxa"/>
        <w:tblLook w:val="04A0" w:firstRow="1" w:lastRow="0" w:firstColumn="1" w:lastColumn="0" w:noHBand="0" w:noVBand="1"/>
      </w:tblPr>
      <w:tblGrid>
        <w:gridCol w:w="1811"/>
        <w:gridCol w:w="1781"/>
        <w:gridCol w:w="1780"/>
        <w:gridCol w:w="1780"/>
        <w:gridCol w:w="1780"/>
      </w:tblGrid>
      <w:tr w:rsidR="00E64F92" w14:paraId="2FCFF954" w14:textId="77777777" w:rsidTr="008D17C8">
        <w:trPr>
          <w:trHeight w:val="230"/>
        </w:trPr>
        <w:tc>
          <w:tcPr>
            <w:tcW w:w="1811" w:type="dxa"/>
            <w:vMerge w:val="restart"/>
            <w:shd w:val="clear" w:color="auto" w:fill="E7E6E6" w:themeFill="background2"/>
            <w:vAlign w:val="center"/>
          </w:tcPr>
          <w:p w14:paraId="38C87601" w14:textId="77777777" w:rsidR="00E64F92" w:rsidRPr="00E64F92" w:rsidRDefault="00E64F92" w:rsidP="007C2042">
            <w:pPr>
              <w:pStyle w:val="a7"/>
              <w:ind w:leftChars="0" w:left="0"/>
              <w:jc w:val="center"/>
              <w:rPr>
                <w:rFonts w:eastAsia="宋体"/>
                <w:sz w:val="18"/>
                <w:szCs w:val="18"/>
                <w:lang w:eastAsia="zh-CN"/>
              </w:rPr>
            </w:pPr>
          </w:p>
        </w:tc>
        <w:tc>
          <w:tcPr>
            <w:tcW w:w="3561" w:type="dxa"/>
            <w:gridSpan w:val="2"/>
            <w:shd w:val="clear" w:color="auto" w:fill="E7E6E6" w:themeFill="background2"/>
            <w:vAlign w:val="center"/>
          </w:tcPr>
          <w:p w14:paraId="7B44C314" w14:textId="055DC536" w:rsidR="00E64F92" w:rsidRPr="00E64F92" w:rsidRDefault="00E64F92" w:rsidP="007C2042">
            <w:pPr>
              <w:pStyle w:val="a7"/>
              <w:ind w:leftChars="0" w:left="0"/>
              <w:jc w:val="center"/>
              <w:rPr>
                <w:rFonts w:eastAsia="宋体"/>
                <w:sz w:val="18"/>
                <w:szCs w:val="18"/>
                <w:lang w:eastAsia="zh-CN"/>
              </w:rPr>
            </w:pPr>
            <w:r w:rsidRPr="00E64F92">
              <w:rPr>
                <w:rFonts w:eastAsia="宋体" w:hint="eastAsia"/>
                <w:sz w:val="18"/>
                <w:szCs w:val="18"/>
                <w:lang w:eastAsia="zh-CN"/>
              </w:rPr>
              <w:t>T</w:t>
            </w:r>
            <w:r w:rsidRPr="00E64F92">
              <w:rPr>
                <w:rFonts w:eastAsia="宋体"/>
                <w:sz w:val="18"/>
                <w:szCs w:val="18"/>
                <w:lang w:eastAsia="zh-CN"/>
              </w:rPr>
              <w:t>raining</w:t>
            </w:r>
          </w:p>
        </w:tc>
        <w:tc>
          <w:tcPr>
            <w:tcW w:w="3560" w:type="dxa"/>
            <w:gridSpan w:val="2"/>
            <w:shd w:val="clear" w:color="auto" w:fill="E7E6E6" w:themeFill="background2"/>
            <w:vAlign w:val="center"/>
          </w:tcPr>
          <w:p w14:paraId="5669B19F" w14:textId="65EFABF9" w:rsidR="00E64F92" w:rsidRPr="00E64F92" w:rsidRDefault="00E64F92" w:rsidP="007C2042">
            <w:pPr>
              <w:pStyle w:val="a7"/>
              <w:ind w:leftChars="0" w:left="0"/>
              <w:jc w:val="center"/>
              <w:rPr>
                <w:rFonts w:eastAsia="宋体"/>
                <w:sz w:val="18"/>
                <w:szCs w:val="18"/>
                <w:lang w:eastAsia="zh-CN"/>
              </w:rPr>
            </w:pPr>
            <w:r w:rsidRPr="00E64F92">
              <w:rPr>
                <w:rFonts w:eastAsia="宋体" w:hint="eastAsia"/>
                <w:sz w:val="18"/>
                <w:szCs w:val="18"/>
                <w:lang w:eastAsia="zh-CN"/>
              </w:rPr>
              <w:t>I</w:t>
            </w:r>
            <w:r w:rsidRPr="00E64F92">
              <w:rPr>
                <w:rFonts w:eastAsia="宋体"/>
                <w:sz w:val="18"/>
                <w:szCs w:val="18"/>
                <w:lang w:eastAsia="zh-CN"/>
              </w:rPr>
              <w:t>nference</w:t>
            </w:r>
          </w:p>
        </w:tc>
      </w:tr>
      <w:tr w:rsidR="00E64F92" w14:paraId="5A5132A4" w14:textId="77777777" w:rsidTr="008D17C8">
        <w:trPr>
          <w:trHeight w:val="230"/>
        </w:trPr>
        <w:tc>
          <w:tcPr>
            <w:tcW w:w="1811" w:type="dxa"/>
            <w:vMerge/>
            <w:shd w:val="clear" w:color="auto" w:fill="E7E6E6" w:themeFill="background2"/>
            <w:vAlign w:val="center"/>
          </w:tcPr>
          <w:p w14:paraId="352CB0B4" w14:textId="77777777" w:rsidR="00E64F92" w:rsidRPr="00E64F92" w:rsidRDefault="00E64F92" w:rsidP="007C2042">
            <w:pPr>
              <w:pStyle w:val="a7"/>
              <w:ind w:leftChars="0" w:left="0"/>
              <w:jc w:val="center"/>
              <w:rPr>
                <w:rFonts w:eastAsia="宋体"/>
                <w:sz w:val="18"/>
                <w:szCs w:val="18"/>
                <w:lang w:eastAsia="zh-CN"/>
              </w:rPr>
            </w:pPr>
          </w:p>
        </w:tc>
        <w:tc>
          <w:tcPr>
            <w:tcW w:w="1781" w:type="dxa"/>
            <w:shd w:val="clear" w:color="auto" w:fill="E7E6E6" w:themeFill="background2"/>
            <w:vAlign w:val="center"/>
          </w:tcPr>
          <w:p w14:paraId="0E83C87A" w14:textId="730406B6" w:rsidR="00E64F92" w:rsidRPr="00E64F92" w:rsidRDefault="00E64F92" w:rsidP="007C2042">
            <w:pPr>
              <w:pStyle w:val="a7"/>
              <w:ind w:leftChars="0" w:left="0"/>
              <w:jc w:val="center"/>
              <w:rPr>
                <w:rFonts w:eastAsia="宋体"/>
                <w:sz w:val="18"/>
                <w:szCs w:val="18"/>
                <w:lang w:eastAsia="zh-CN"/>
              </w:rPr>
            </w:pPr>
            <w:r w:rsidRPr="00E64F92">
              <w:rPr>
                <w:rFonts w:eastAsia="宋体" w:hint="eastAsia"/>
                <w:sz w:val="18"/>
                <w:szCs w:val="18"/>
                <w:lang w:eastAsia="zh-CN"/>
              </w:rPr>
              <w:t>i</w:t>
            </w:r>
            <w:r w:rsidRPr="00E64F92">
              <w:rPr>
                <w:rFonts w:eastAsia="宋体"/>
                <w:sz w:val="18"/>
                <w:szCs w:val="18"/>
                <w:lang w:eastAsia="zh-CN"/>
              </w:rPr>
              <w:t>nput</w:t>
            </w:r>
          </w:p>
        </w:tc>
        <w:tc>
          <w:tcPr>
            <w:tcW w:w="1780" w:type="dxa"/>
            <w:shd w:val="clear" w:color="auto" w:fill="E7E6E6" w:themeFill="background2"/>
            <w:vAlign w:val="center"/>
          </w:tcPr>
          <w:p w14:paraId="70AEB70D" w14:textId="71745EE5" w:rsidR="00E64F92" w:rsidRPr="00E64F92" w:rsidRDefault="00E64F92" w:rsidP="007C2042">
            <w:pPr>
              <w:pStyle w:val="a7"/>
              <w:ind w:leftChars="0" w:left="0"/>
              <w:jc w:val="center"/>
              <w:rPr>
                <w:rFonts w:eastAsia="宋体"/>
                <w:sz w:val="18"/>
                <w:szCs w:val="18"/>
                <w:lang w:eastAsia="zh-CN"/>
              </w:rPr>
            </w:pPr>
            <w:r w:rsidRPr="00E64F92">
              <w:rPr>
                <w:rFonts w:eastAsia="宋体" w:hint="eastAsia"/>
                <w:sz w:val="18"/>
                <w:szCs w:val="18"/>
                <w:lang w:eastAsia="zh-CN"/>
              </w:rPr>
              <w:t>o</w:t>
            </w:r>
            <w:r w:rsidRPr="00E64F92">
              <w:rPr>
                <w:rFonts w:eastAsia="宋体"/>
                <w:sz w:val="18"/>
                <w:szCs w:val="18"/>
                <w:lang w:eastAsia="zh-CN"/>
              </w:rPr>
              <w:t>utput</w:t>
            </w:r>
          </w:p>
        </w:tc>
        <w:tc>
          <w:tcPr>
            <w:tcW w:w="1780" w:type="dxa"/>
            <w:shd w:val="clear" w:color="auto" w:fill="E7E6E6" w:themeFill="background2"/>
            <w:vAlign w:val="center"/>
          </w:tcPr>
          <w:p w14:paraId="79B1598B" w14:textId="3C2CE9AE" w:rsidR="00E64F92" w:rsidRPr="00E64F92" w:rsidRDefault="00E64F92" w:rsidP="007C2042">
            <w:pPr>
              <w:pStyle w:val="a7"/>
              <w:ind w:leftChars="0" w:left="0"/>
              <w:jc w:val="center"/>
              <w:rPr>
                <w:rFonts w:eastAsia="宋体"/>
                <w:sz w:val="18"/>
                <w:szCs w:val="18"/>
                <w:lang w:eastAsia="zh-CN"/>
              </w:rPr>
            </w:pPr>
            <w:r w:rsidRPr="00E64F92">
              <w:rPr>
                <w:rFonts w:eastAsia="宋体" w:hint="eastAsia"/>
                <w:sz w:val="18"/>
                <w:szCs w:val="18"/>
                <w:lang w:eastAsia="zh-CN"/>
              </w:rPr>
              <w:t>i</w:t>
            </w:r>
            <w:r w:rsidRPr="00E64F92">
              <w:rPr>
                <w:rFonts w:eastAsia="宋体"/>
                <w:sz w:val="18"/>
                <w:szCs w:val="18"/>
                <w:lang w:eastAsia="zh-CN"/>
              </w:rPr>
              <w:t>nput</w:t>
            </w:r>
          </w:p>
        </w:tc>
        <w:tc>
          <w:tcPr>
            <w:tcW w:w="1780" w:type="dxa"/>
            <w:shd w:val="clear" w:color="auto" w:fill="E7E6E6" w:themeFill="background2"/>
            <w:vAlign w:val="center"/>
          </w:tcPr>
          <w:p w14:paraId="23C51206" w14:textId="0FAAB63E" w:rsidR="00E64F92" w:rsidRPr="00E64F92" w:rsidRDefault="00ED092F" w:rsidP="007C2042">
            <w:pPr>
              <w:pStyle w:val="a7"/>
              <w:ind w:leftChars="0" w:left="0"/>
              <w:jc w:val="center"/>
              <w:rPr>
                <w:rFonts w:eastAsia="宋体"/>
                <w:sz w:val="18"/>
                <w:szCs w:val="18"/>
                <w:lang w:eastAsia="zh-CN"/>
              </w:rPr>
            </w:pPr>
            <w:r>
              <w:rPr>
                <w:rFonts w:eastAsia="宋体"/>
                <w:sz w:val="18"/>
                <w:szCs w:val="18"/>
                <w:lang w:eastAsia="zh-CN"/>
              </w:rPr>
              <w:t>“Ground truth”</w:t>
            </w:r>
          </w:p>
        </w:tc>
      </w:tr>
      <w:tr w:rsidR="002111A9" w14:paraId="1060DEBD" w14:textId="77777777" w:rsidTr="008D17C8">
        <w:trPr>
          <w:trHeight w:val="230"/>
        </w:trPr>
        <w:tc>
          <w:tcPr>
            <w:tcW w:w="1811" w:type="dxa"/>
            <w:shd w:val="clear" w:color="auto" w:fill="E7E6E6" w:themeFill="background2"/>
            <w:vAlign w:val="center"/>
          </w:tcPr>
          <w:p w14:paraId="589CD9D1" w14:textId="3734AF5D" w:rsidR="002111A9" w:rsidRPr="00E64F92" w:rsidRDefault="002111A9" w:rsidP="007C2042">
            <w:pPr>
              <w:pStyle w:val="a7"/>
              <w:ind w:leftChars="0" w:left="0"/>
              <w:jc w:val="center"/>
              <w:rPr>
                <w:rFonts w:eastAsia="宋体"/>
                <w:sz w:val="18"/>
                <w:szCs w:val="18"/>
                <w:lang w:eastAsia="zh-CN"/>
              </w:rPr>
            </w:pPr>
            <w:r w:rsidRPr="00E64F92">
              <w:rPr>
                <w:rFonts w:eastAsia="宋体" w:hint="eastAsia"/>
                <w:sz w:val="18"/>
                <w:szCs w:val="18"/>
                <w:lang w:eastAsia="zh-CN"/>
              </w:rPr>
              <w:t>M</w:t>
            </w:r>
            <w:r w:rsidRPr="00E64F92">
              <w:rPr>
                <w:rFonts w:eastAsia="宋体"/>
                <w:sz w:val="18"/>
                <w:szCs w:val="18"/>
                <w:lang w:eastAsia="zh-CN"/>
              </w:rPr>
              <w:t>ethod 1</w:t>
            </w:r>
          </w:p>
        </w:tc>
        <w:tc>
          <w:tcPr>
            <w:tcW w:w="1781" w:type="dxa"/>
            <w:vAlign w:val="center"/>
          </w:tcPr>
          <w:p w14:paraId="145CF9A6" w14:textId="29095B3C" w:rsidR="002111A9" w:rsidRPr="00E64F92" w:rsidRDefault="007C2042"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4DE21D29" w14:textId="66FDE429"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76858F26" w14:textId="3526F128"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7CD19C29" w14:textId="31FE5377" w:rsidR="002111A9" w:rsidRPr="00E64F92" w:rsidRDefault="001F49A0" w:rsidP="007C2042">
            <w:pPr>
              <w:pStyle w:val="a7"/>
              <w:ind w:leftChars="0" w:left="0"/>
              <w:jc w:val="center"/>
              <w:rPr>
                <w:rFonts w:eastAsia="宋体"/>
                <w:sz w:val="18"/>
                <w:szCs w:val="18"/>
                <w:lang w:eastAsia="zh-CN"/>
              </w:rPr>
            </w:pPr>
            <w:r w:rsidRPr="00960ED6">
              <w:rPr>
                <w:rFonts w:eastAsia="宋体"/>
                <w:color w:val="A6A6A6" w:themeColor="background1" w:themeShade="A6"/>
                <w:sz w:val="18"/>
                <w:szCs w:val="18"/>
                <w:lang w:eastAsia="zh-CN"/>
              </w:rPr>
              <w:t>Without measurement error</w:t>
            </w:r>
          </w:p>
        </w:tc>
      </w:tr>
      <w:tr w:rsidR="002111A9" w14:paraId="464FA2B4" w14:textId="77777777" w:rsidTr="008D17C8">
        <w:trPr>
          <w:trHeight w:val="230"/>
        </w:trPr>
        <w:tc>
          <w:tcPr>
            <w:tcW w:w="1811" w:type="dxa"/>
            <w:shd w:val="clear" w:color="auto" w:fill="E7E6E6" w:themeFill="background2"/>
            <w:vAlign w:val="center"/>
          </w:tcPr>
          <w:p w14:paraId="6F4DA64A" w14:textId="5FA39AF8" w:rsidR="002111A9" w:rsidRPr="00E64F92" w:rsidRDefault="002111A9" w:rsidP="007C2042">
            <w:pPr>
              <w:pStyle w:val="a7"/>
              <w:ind w:leftChars="0" w:left="0"/>
              <w:jc w:val="center"/>
              <w:rPr>
                <w:rFonts w:eastAsia="宋体"/>
                <w:sz w:val="18"/>
                <w:szCs w:val="18"/>
                <w:lang w:eastAsia="zh-CN"/>
              </w:rPr>
            </w:pPr>
            <w:r w:rsidRPr="00E64F92">
              <w:rPr>
                <w:rFonts w:eastAsia="宋体" w:hint="eastAsia"/>
                <w:sz w:val="18"/>
                <w:szCs w:val="18"/>
                <w:lang w:eastAsia="zh-CN"/>
              </w:rPr>
              <w:t>M</w:t>
            </w:r>
            <w:r w:rsidRPr="00E64F92">
              <w:rPr>
                <w:rFonts w:eastAsia="宋体"/>
                <w:sz w:val="18"/>
                <w:szCs w:val="18"/>
                <w:lang w:eastAsia="zh-CN"/>
              </w:rPr>
              <w:t>ethod 2</w:t>
            </w:r>
          </w:p>
        </w:tc>
        <w:tc>
          <w:tcPr>
            <w:tcW w:w="1781" w:type="dxa"/>
            <w:vAlign w:val="center"/>
          </w:tcPr>
          <w:p w14:paraId="10F1567A" w14:textId="04D4BE19" w:rsidR="002111A9" w:rsidRPr="00960ED6" w:rsidRDefault="001F49A0" w:rsidP="007C2042">
            <w:pPr>
              <w:pStyle w:val="a7"/>
              <w:ind w:leftChars="0" w:left="0"/>
              <w:jc w:val="center"/>
              <w:rPr>
                <w:rFonts w:eastAsia="宋体"/>
                <w:color w:val="A6A6A6" w:themeColor="background1" w:themeShade="A6"/>
                <w:sz w:val="18"/>
                <w:szCs w:val="18"/>
                <w:lang w:eastAsia="zh-CN"/>
              </w:rPr>
            </w:pPr>
            <w:r w:rsidRPr="00960ED6">
              <w:rPr>
                <w:rFonts w:eastAsia="宋体"/>
                <w:color w:val="A6A6A6" w:themeColor="background1" w:themeShade="A6"/>
                <w:sz w:val="18"/>
                <w:szCs w:val="18"/>
                <w:lang w:eastAsia="zh-CN"/>
              </w:rPr>
              <w:t>Without measurement error</w:t>
            </w:r>
          </w:p>
        </w:tc>
        <w:tc>
          <w:tcPr>
            <w:tcW w:w="1780" w:type="dxa"/>
            <w:vAlign w:val="center"/>
          </w:tcPr>
          <w:p w14:paraId="158F47E3" w14:textId="708D6B98" w:rsidR="002111A9" w:rsidRPr="00960ED6" w:rsidRDefault="001F49A0" w:rsidP="007C2042">
            <w:pPr>
              <w:pStyle w:val="a7"/>
              <w:ind w:leftChars="0" w:left="0"/>
              <w:jc w:val="center"/>
              <w:rPr>
                <w:rFonts w:eastAsia="宋体"/>
                <w:color w:val="A6A6A6" w:themeColor="background1" w:themeShade="A6"/>
                <w:sz w:val="18"/>
                <w:szCs w:val="18"/>
                <w:lang w:eastAsia="zh-CN"/>
              </w:rPr>
            </w:pPr>
            <w:r w:rsidRPr="00960ED6">
              <w:rPr>
                <w:rFonts w:eastAsia="宋体"/>
                <w:color w:val="A6A6A6" w:themeColor="background1" w:themeShade="A6"/>
                <w:sz w:val="18"/>
                <w:szCs w:val="18"/>
                <w:lang w:eastAsia="zh-CN"/>
              </w:rPr>
              <w:t>Without measurement error</w:t>
            </w:r>
          </w:p>
        </w:tc>
        <w:tc>
          <w:tcPr>
            <w:tcW w:w="1780" w:type="dxa"/>
            <w:vAlign w:val="center"/>
          </w:tcPr>
          <w:p w14:paraId="34C58078" w14:textId="7C658DFE"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17DE4D7E" w14:textId="5F053924" w:rsidR="002111A9" w:rsidRPr="00E64F92" w:rsidRDefault="001F49A0" w:rsidP="007C2042">
            <w:pPr>
              <w:pStyle w:val="a7"/>
              <w:ind w:leftChars="0" w:left="0"/>
              <w:jc w:val="center"/>
              <w:rPr>
                <w:rFonts w:eastAsia="宋体"/>
                <w:sz w:val="18"/>
                <w:szCs w:val="18"/>
                <w:lang w:eastAsia="zh-CN"/>
              </w:rPr>
            </w:pPr>
            <w:r w:rsidRPr="00960ED6">
              <w:rPr>
                <w:rFonts w:eastAsia="宋体"/>
                <w:color w:val="A6A6A6" w:themeColor="background1" w:themeShade="A6"/>
                <w:sz w:val="18"/>
                <w:szCs w:val="18"/>
                <w:lang w:eastAsia="zh-CN"/>
              </w:rPr>
              <w:t>Without measurement error</w:t>
            </w:r>
          </w:p>
        </w:tc>
      </w:tr>
      <w:tr w:rsidR="002111A9" w14:paraId="5C257712" w14:textId="77777777" w:rsidTr="008D17C8">
        <w:trPr>
          <w:trHeight w:val="230"/>
        </w:trPr>
        <w:tc>
          <w:tcPr>
            <w:tcW w:w="1811" w:type="dxa"/>
            <w:shd w:val="clear" w:color="auto" w:fill="E7E6E6" w:themeFill="background2"/>
            <w:vAlign w:val="center"/>
          </w:tcPr>
          <w:p w14:paraId="7821BB9D" w14:textId="64D66B56" w:rsidR="002111A9" w:rsidRPr="00E64F92" w:rsidRDefault="002111A9" w:rsidP="007C2042">
            <w:pPr>
              <w:pStyle w:val="a7"/>
              <w:ind w:leftChars="0" w:left="0"/>
              <w:jc w:val="center"/>
              <w:rPr>
                <w:rFonts w:eastAsia="宋体"/>
                <w:sz w:val="18"/>
                <w:szCs w:val="18"/>
                <w:lang w:eastAsia="zh-CN"/>
              </w:rPr>
            </w:pPr>
            <w:r w:rsidRPr="00E64F92">
              <w:rPr>
                <w:rFonts w:eastAsia="宋体" w:hint="eastAsia"/>
                <w:sz w:val="18"/>
                <w:szCs w:val="18"/>
                <w:lang w:eastAsia="zh-CN"/>
              </w:rPr>
              <w:t>M</w:t>
            </w:r>
            <w:r w:rsidRPr="00E64F92">
              <w:rPr>
                <w:rFonts w:eastAsia="宋体"/>
                <w:sz w:val="18"/>
                <w:szCs w:val="18"/>
                <w:lang w:eastAsia="zh-CN"/>
              </w:rPr>
              <w:t>ethod 3</w:t>
            </w:r>
          </w:p>
        </w:tc>
        <w:tc>
          <w:tcPr>
            <w:tcW w:w="1781" w:type="dxa"/>
            <w:vAlign w:val="center"/>
          </w:tcPr>
          <w:p w14:paraId="41276946" w14:textId="666DFB42"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1FFE8A5C" w14:textId="244D035F"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030E9C6E" w14:textId="398718AC"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6293D37E" w14:textId="0ECA4B10"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r>
      <w:tr w:rsidR="002111A9" w14:paraId="7DDFDD40" w14:textId="77777777" w:rsidTr="008D17C8">
        <w:trPr>
          <w:trHeight w:val="240"/>
        </w:trPr>
        <w:tc>
          <w:tcPr>
            <w:tcW w:w="1811" w:type="dxa"/>
            <w:shd w:val="clear" w:color="auto" w:fill="E7E6E6" w:themeFill="background2"/>
            <w:vAlign w:val="center"/>
          </w:tcPr>
          <w:p w14:paraId="30832616" w14:textId="164EC698" w:rsidR="002111A9" w:rsidRPr="00E64F92" w:rsidRDefault="002111A9" w:rsidP="007C2042">
            <w:pPr>
              <w:pStyle w:val="a7"/>
              <w:ind w:leftChars="0" w:left="0"/>
              <w:jc w:val="center"/>
              <w:rPr>
                <w:rFonts w:eastAsia="宋体"/>
                <w:sz w:val="18"/>
                <w:szCs w:val="18"/>
                <w:lang w:eastAsia="zh-CN"/>
              </w:rPr>
            </w:pPr>
            <w:r w:rsidRPr="00E64F92">
              <w:rPr>
                <w:rFonts w:eastAsia="宋体" w:hint="eastAsia"/>
                <w:sz w:val="18"/>
                <w:szCs w:val="18"/>
                <w:lang w:eastAsia="zh-CN"/>
              </w:rPr>
              <w:t>M</w:t>
            </w:r>
            <w:r w:rsidRPr="00E64F92">
              <w:rPr>
                <w:rFonts w:eastAsia="宋体"/>
                <w:sz w:val="18"/>
                <w:szCs w:val="18"/>
                <w:lang w:eastAsia="zh-CN"/>
              </w:rPr>
              <w:t>ethod 4</w:t>
            </w:r>
          </w:p>
        </w:tc>
        <w:tc>
          <w:tcPr>
            <w:tcW w:w="1781" w:type="dxa"/>
            <w:vAlign w:val="center"/>
          </w:tcPr>
          <w:p w14:paraId="3258EA04" w14:textId="01AE70B8" w:rsidR="002111A9" w:rsidRPr="00960ED6" w:rsidRDefault="001F49A0" w:rsidP="007C2042">
            <w:pPr>
              <w:pStyle w:val="a7"/>
              <w:ind w:leftChars="0" w:left="0"/>
              <w:jc w:val="center"/>
              <w:rPr>
                <w:rFonts w:eastAsia="宋体"/>
                <w:color w:val="A6A6A6" w:themeColor="background1" w:themeShade="A6"/>
                <w:sz w:val="18"/>
                <w:szCs w:val="18"/>
                <w:lang w:eastAsia="zh-CN"/>
              </w:rPr>
            </w:pPr>
            <w:r w:rsidRPr="00960ED6">
              <w:rPr>
                <w:rFonts w:eastAsia="宋体"/>
                <w:color w:val="A6A6A6" w:themeColor="background1" w:themeShade="A6"/>
                <w:sz w:val="18"/>
                <w:szCs w:val="18"/>
                <w:lang w:eastAsia="zh-CN"/>
              </w:rPr>
              <w:t>Without measurement error</w:t>
            </w:r>
          </w:p>
        </w:tc>
        <w:tc>
          <w:tcPr>
            <w:tcW w:w="1780" w:type="dxa"/>
            <w:vAlign w:val="center"/>
          </w:tcPr>
          <w:p w14:paraId="181674FF" w14:textId="1C26F666" w:rsidR="002111A9" w:rsidRPr="00960ED6" w:rsidRDefault="001F49A0" w:rsidP="007C2042">
            <w:pPr>
              <w:pStyle w:val="a7"/>
              <w:ind w:leftChars="0" w:left="0"/>
              <w:jc w:val="center"/>
              <w:rPr>
                <w:rFonts w:eastAsia="宋体"/>
                <w:color w:val="A6A6A6" w:themeColor="background1" w:themeShade="A6"/>
                <w:sz w:val="18"/>
                <w:szCs w:val="18"/>
                <w:lang w:eastAsia="zh-CN"/>
              </w:rPr>
            </w:pPr>
            <w:r w:rsidRPr="00960ED6">
              <w:rPr>
                <w:rFonts w:eastAsia="宋体"/>
                <w:color w:val="A6A6A6" w:themeColor="background1" w:themeShade="A6"/>
                <w:sz w:val="18"/>
                <w:szCs w:val="18"/>
                <w:lang w:eastAsia="zh-CN"/>
              </w:rPr>
              <w:t>Without measurement error</w:t>
            </w:r>
          </w:p>
        </w:tc>
        <w:tc>
          <w:tcPr>
            <w:tcW w:w="1780" w:type="dxa"/>
            <w:vAlign w:val="center"/>
          </w:tcPr>
          <w:p w14:paraId="30931070" w14:textId="1DC75956"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c>
          <w:tcPr>
            <w:tcW w:w="1780" w:type="dxa"/>
            <w:vAlign w:val="center"/>
          </w:tcPr>
          <w:p w14:paraId="14EA5C33" w14:textId="03BAFE27" w:rsidR="002111A9" w:rsidRPr="00E64F92" w:rsidRDefault="001F49A0" w:rsidP="007C2042">
            <w:pPr>
              <w:pStyle w:val="a7"/>
              <w:ind w:leftChars="0" w:left="0"/>
              <w:jc w:val="center"/>
              <w:rPr>
                <w:rFonts w:eastAsia="宋体"/>
                <w:sz w:val="18"/>
                <w:szCs w:val="18"/>
                <w:lang w:eastAsia="zh-CN"/>
              </w:rPr>
            </w:pPr>
            <w:r>
              <w:rPr>
                <w:rFonts w:eastAsia="宋体"/>
                <w:sz w:val="18"/>
                <w:szCs w:val="18"/>
                <w:lang w:eastAsia="zh-CN"/>
              </w:rPr>
              <w:t>With measurement error</w:t>
            </w:r>
          </w:p>
        </w:tc>
      </w:tr>
    </w:tbl>
    <w:p w14:paraId="2BE021FF" w14:textId="77777777" w:rsidR="006D6DBE" w:rsidRDefault="006D6DBE" w:rsidP="00414171"/>
    <w:p w14:paraId="600B99DB" w14:textId="37B4E3B4" w:rsidR="00290A85" w:rsidRDefault="002E71DD" w:rsidP="009630DE">
      <w:pPr>
        <w:jc w:val="both"/>
        <w:rPr>
          <w:rFonts w:eastAsia="宋体"/>
          <w:lang w:eastAsia="zh-CN"/>
        </w:rPr>
      </w:pPr>
      <w:bookmarkStart w:id="11" w:name="OLE_LINK7"/>
      <w:r w:rsidRPr="008323B1">
        <w:t xml:space="preserve">We </w:t>
      </w:r>
      <w:r w:rsidR="00B5389B">
        <w:t>provide</w:t>
      </w:r>
      <w:r w:rsidRPr="008323B1">
        <w:t xml:space="preserve"> some </w:t>
      </w:r>
      <w:r w:rsidR="006D6DBE">
        <w:t xml:space="preserve">initial </w:t>
      </w:r>
      <w:r w:rsidRPr="008323B1">
        <w:t>simulation</w:t>
      </w:r>
      <w:r w:rsidR="006D6DBE">
        <w:t>s</w:t>
      </w:r>
      <w:r w:rsidRPr="008323B1">
        <w:t xml:space="preserve"> </w:t>
      </w:r>
      <w:r w:rsidR="00B5389B">
        <w:t xml:space="preserve">in </w:t>
      </w:r>
      <w:r w:rsidR="00B5389B" w:rsidRPr="00B5389B">
        <w:t xml:space="preserve">Table 1 </w:t>
      </w:r>
      <w:r w:rsidRPr="008323B1">
        <w:t>to check the impact of measurement error (in the simulation, only baseband error is added). The results show that the performance</w:t>
      </w:r>
      <w:r w:rsidR="006D6DBE">
        <w:t>s</w:t>
      </w:r>
      <w:r w:rsidRPr="008323B1">
        <w:t xml:space="preserve"> </w:t>
      </w:r>
      <w:r w:rsidR="009F2B5B" w:rsidRPr="008323B1">
        <w:t>are different</w:t>
      </w:r>
      <w:r w:rsidR="006D6DBE" w:rsidRPr="006D6DBE">
        <w:t xml:space="preserve"> </w:t>
      </w:r>
      <w:r w:rsidR="006D6DBE">
        <w:t>with different methods of adding measurement error</w:t>
      </w:r>
      <w:r w:rsidR="00192A5D" w:rsidRPr="008323B1">
        <w:t>.</w:t>
      </w:r>
      <w:r w:rsidR="006D6DBE" w:rsidRPr="006D6DBE">
        <w:rPr>
          <w:rFonts w:eastAsia="宋体" w:hint="eastAsia"/>
          <w:lang w:eastAsia="zh-CN"/>
        </w:rPr>
        <w:t xml:space="preserve"> </w:t>
      </w:r>
      <w:r w:rsidR="006D6DBE">
        <w:rPr>
          <w:rFonts w:eastAsia="宋体" w:hint="eastAsia"/>
          <w:lang w:eastAsia="zh-CN"/>
        </w:rPr>
        <w:t>A</w:t>
      </w:r>
      <w:r w:rsidR="006D6DBE">
        <w:rPr>
          <w:rFonts w:eastAsia="宋体"/>
          <w:lang w:eastAsia="zh-CN"/>
        </w:rPr>
        <w:t>s only baseband error is added here, the performance difference is not large.</w:t>
      </w:r>
    </w:p>
    <w:bookmarkEnd w:id="11"/>
    <w:p w14:paraId="14280345" w14:textId="0BDCA553" w:rsidR="00B5389B" w:rsidRPr="008D17C8" w:rsidRDefault="00B5389B" w:rsidP="008D17C8">
      <w:pPr>
        <w:jc w:val="center"/>
      </w:pPr>
      <w:r w:rsidRPr="008D17C8">
        <w:t xml:space="preserve">Table 1. </w:t>
      </w:r>
      <w:r>
        <w:t>Initial simulation results considering measurement error</w:t>
      </w:r>
    </w:p>
    <w:tbl>
      <w:tblPr>
        <w:tblStyle w:val="a9"/>
        <w:tblW w:w="0" w:type="auto"/>
        <w:tblLook w:val="04A0" w:firstRow="1" w:lastRow="0" w:firstColumn="1" w:lastColumn="0" w:noHBand="0" w:noVBand="1"/>
      </w:tblPr>
      <w:tblGrid>
        <w:gridCol w:w="3114"/>
        <w:gridCol w:w="1628"/>
        <w:gridCol w:w="1629"/>
        <w:gridCol w:w="1629"/>
        <w:gridCol w:w="1629"/>
      </w:tblGrid>
      <w:tr w:rsidR="00D04896" w14:paraId="7EC8D9FC" w14:textId="6A9BCDDE" w:rsidTr="008D17C8">
        <w:tc>
          <w:tcPr>
            <w:tcW w:w="3114" w:type="dxa"/>
            <w:shd w:val="clear" w:color="auto" w:fill="E7E6E6" w:themeFill="background2"/>
          </w:tcPr>
          <w:p w14:paraId="3E0F527F" w14:textId="77777777" w:rsidR="00D04896" w:rsidRDefault="00D04896" w:rsidP="00414171"/>
        </w:tc>
        <w:tc>
          <w:tcPr>
            <w:tcW w:w="1628" w:type="dxa"/>
            <w:shd w:val="clear" w:color="auto" w:fill="E7E6E6" w:themeFill="background2"/>
            <w:vAlign w:val="center"/>
          </w:tcPr>
          <w:p w14:paraId="6CDCACF3" w14:textId="534AE542" w:rsidR="00D04896" w:rsidRPr="00D04896" w:rsidRDefault="00D04896" w:rsidP="008D17C8">
            <w:pPr>
              <w:jc w:val="center"/>
              <w:rPr>
                <w:rFonts w:eastAsia="宋体"/>
                <w:lang w:eastAsia="zh-CN"/>
              </w:rPr>
            </w:pPr>
            <w:r>
              <w:rPr>
                <w:rFonts w:eastAsia="宋体" w:hint="eastAsia"/>
                <w:lang w:eastAsia="zh-CN"/>
              </w:rPr>
              <w:t>M</w:t>
            </w:r>
            <w:r>
              <w:rPr>
                <w:rFonts w:eastAsia="宋体"/>
                <w:lang w:eastAsia="zh-CN"/>
              </w:rPr>
              <w:t>ethod 1</w:t>
            </w:r>
          </w:p>
        </w:tc>
        <w:tc>
          <w:tcPr>
            <w:tcW w:w="1629" w:type="dxa"/>
            <w:shd w:val="clear" w:color="auto" w:fill="E7E6E6" w:themeFill="background2"/>
            <w:vAlign w:val="center"/>
          </w:tcPr>
          <w:p w14:paraId="68E3C5CF" w14:textId="44553321" w:rsidR="00D04896" w:rsidRDefault="00D04896" w:rsidP="008D17C8">
            <w:pPr>
              <w:jc w:val="center"/>
            </w:pPr>
            <w:r>
              <w:rPr>
                <w:rFonts w:eastAsia="宋体" w:hint="eastAsia"/>
                <w:lang w:eastAsia="zh-CN"/>
              </w:rPr>
              <w:t>M</w:t>
            </w:r>
            <w:r>
              <w:rPr>
                <w:rFonts w:eastAsia="宋体"/>
                <w:lang w:eastAsia="zh-CN"/>
              </w:rPr>
              <w:t>ethod 2</w:t>
            </w:r>
          </w:p>
        </w:tc>
        <w:tc>
          <w:tcPr>
            <w:tcW w:w="1629" w:type="dxa"/>
            <w:shd w:val="clear" w:color="auto" w:fill="E7E6E6" w:themeFill="background2"/>
            <w:vAlign w:val="center"/>
          </w:tcPr>
          <w:p w14:paraId="052886D2" w14:textId="74057A67" w:rsidR="00D04896" w:rsidRDefault="00D04896" w:rsidP="008D17C8">
            <w:pPr>
              <w:jc w:val="center"/>
            </w:pPr>
            <w:r>
              <w:rPr>
                <w:rFonts w:eastAsia="宋体" w:hint="eastAsia"/>
                <w:lang w:eastAsia="zh-CN"/>
              </w:rPr>
              <w:t>M</w:t>
            </w:r>
            <w:r>
              <w:rPr>
                <w:rFonts w:eastAsia="宋体"/>
                <w:lang w:eastAsia="zh-CN"/>
              </w:rPr>
              <w:t>ethod 3</w:t>
            </w:r>
          </w:p>
        </w:tc>
        <w:tc>
          <w:tcPr>
            <w:tcW w:w="1629" w:type="dxa"/>
            <w:shd w:val="clear" w:color="auto" w:fill="E7E6E6" w:themeFill="background2"/>
            <w:vAlign w:val="center"/>
          </w:tcPr>
          <w:p w14:paraId="7635BA41" w14:textId="4EE476E8" w:rsidR="00D04896" w:rsidRDefault="00D04896" w:rsidP="008D17C8">
            <w:pPr>
              <w:jc w:val="center"/>
              <w:rPr>
                <w:rFonts w:eastAsia="宋体"/>
                <w:lang w:eastAsia="zh-CN"/>
              </w:rPr>
            </w:pPr>
            <w:r>
              <w:rPr>
                <w:rFonts w:eastAsia="宋体" w:hint="eastAsia"/>
                <w:lang w:eastAsia="zh-CN"/>
              </w:rPr>
              <w:t>M</w:t>
            </w:r>
            <w:r>
              <w:rPr>
                <w:rFonts w:eastAsia="宋体"/>
                <w:lang w:eastAsia="zh-CN"/>
              </w:rPr>
              <w:t>ethod 4</w:t>
            </w:r>
          </w:p>
        </w:tc>
      </w:tr>
      <w:tr w:rsidR="00D04896" w14:paraId="4F370245" w14:textId="0637378B" w:rsidTr="008D17C8">
        <w:tc>
          <w:tcPr>
            <w:tcW w:w="3114" w:type="dxa"/>
            <w:shd w:val="clear" w:color="auto" w:fill="E7E6E6" w:themeFill="background2"/>
          </w:tcPr>
          <w:p w14:paraId="7A5FA57C" w14:textId="53AE5E9F" w:rsidR="00D04896" w:rsidRPr="00D04896" w:rsidRDefault="00D04896" w:rsidP="00414171">
            <w:pPr>
              <w:rPr>
                <w:rFonts w:eastAsia="宋体"/>
                <w:lang w:eastAsia="zh-CN"/>
              </w:rPr>
            </w:pPr>
            <w:r>
              <w:rPr>
                <w:rFonts w:eastAsia="宋体" w:hint="eastAsia"/>
                <w:lang w:eastAsia="zh-CN"/>
              </w:rPr>
              <w:t>T</w:t>
            </w:r>
            <w:r>
              <w:rPr>
                <w:rFonts w:eastAsia="宋体"/>
                <w:lang w:eastAsia="zh-CN"/>
              </w:rPr>
              <w:t>op-1 prediction accuracy</w:t>
            </w:r>
            <w:r w:rsidR="006D6DBE">
              <w:rPr>
                <w:rFonts w:eastAsia="宋体"/>
                <w:lang w:eastAsia="zh-CN"/>
              </w:rPr>
              <w:t xml:space="preserve"> (%)</w:t>
            </w:r>
          </w:p>
        </w:tc>
        <w:tc>
          <w:tcPr>
            <w:tcW w:w="1628" w:type="dxa"/>
            <w:vAlign w:val="center"/>
          </w:tcPr>
          <w:p w14:paraId="425C7983" w14:textId="3AF98C17" w:rsidR="00D04896" w:rsidRDefault="00004790" w:rsidP="008D17C8">
            <w:pPr>
              <w:jc w:val="center"/>
            </w:pPr>
            <w:r>
              <w:rPr>
                <w:rFonts w:eastAsia="宋体" w:hint="eastAsia"/>
                <w:lang w:eastAsia="zh-CN"/>
              </w:rPr>
              <w:t>4</w:t>
            </w:r>
            <w:r>
              <w:rPr>
                <w:rFonts w:eastAsia="宋体"/>
                <w:lang w:eastAsia="zh-CN"/>
              </w:rPr>
              <w:t>7.8</w:t>
            </w:r>
          </w:p>
        </w:tc>
        <w:tc>
          <w:tcPr>
            <w:tcW w:w="1629" w:type="dxa"/>
            <w:vAlign w:val="center"/>
          </w:tcPr>
          <w:p w14:paraId="70AE6CFB" w14:textId="5AFD3505" w:rsidR="00D04896" w:rsidRPr="00004790" w:rsidRDefault="00004790" w:rsidP="008D17C8">
            <w:pPr>
              <w:jc w:val="center"/>
              <w:rPr>
                <w:rFonts w:eastAsia="宋体"/>
                <w:lang w:eastAsia="zh-CN"/>
              </w:rPr>
            </w:pPr>
            <w:r>
              <w:rPr>
                <w:rFonts w:eastAsia="宋体" w:hint="eastAsia"/>
                <w:lang w:eastAsia="zh-CN"/>
              </w:rPr>
              <w:t>4</w:t>
            </w:r>
            <w:r>
              <w:rPr>
                <w:rFonts w:eastAsia="宋体"/>
                <w:lang w:eastAsia="zh-CN"/>
              </w:rPr>
              <w:t>8.2</w:t>
            </w:r>
          </w:p>
        </w:tc>
        <w:tc>
          <w:tcPr>
            <w:tcW w:w="1629" w:type="dxa"/>
            <w:vAlign w:val="center"/>
          </w:tcPr>
          <w:p w14:paraId="6E97C394" w14:textId="39B13E07" w:rsidR="00D04896" w:rsidRPr="00ED092F" w:rsidRDefault="00ED092F" w:rsidP="008D17C8">
            <w:pPr>
              <w:jc w:val="center"/>
              <w:rPr>
                <w:rFonts w:eastAsia="宋体"/>
                <w:lang w:eastAsia="zh-CN"/>
              </w:rPr>
            </w:pPr>
            <w:r>
              <w:rPr>
                <w:rFonts w:eastAsia="宋体" w:hint="eastAsia"/>
                <w:lang w:eastAsia="zh-CN"/>
              </w:rPr>
              <w:t>4</w:t>
            </w:r>
            <w:r>
              <w:rPr>
                <w:rFonts w:eastAsia="宋体"/>
                <w:lang w:eastAsia="zh-CN"/>
              </w:rPr>
              <w:t>7.0</w:t>
            </w:r>
          </w:p>
        </w:tc>
        <w:tc>
          <w:tcPr>
            <w:tcW w:w="1629" w:type="dxa"/>
            <w:vAlign w:val="center"/>
          </w:tcPr>
          <w:p w14:paraId="0F5A8094" w14:textId="12AB1557" w:rsidR="00D04896" w:rsidRPr="00ED092F" w:rsidRDefault="00ED092F" w:rsidP="008D17C8">
            <w:pPr>
              <w:jc w:val="center"/>
              <w:rPr>
                <w:rFonts w:eastAsia="宋体"/>
                <w:lang w:eastAsia="zh-CN"/>
              </w:rPr>
            </w:pPr>
            <w:r>
              <w:rPr>
                <w:rFonts w:eastAsia="宋体" w:hint="eastAsia"/>
                <w:lang w:eastAsia="zh-CN"/>
              </w:rPr>
              <w:t>4</w:t>
            </w:r>
            <w:r>
              <w:rPr>
                <w:rFonts w:eastAsia="宋体"/>
                <w:lang w:eastAsia="zh-CN"/>
              </w:rPr>
              <w:t>6.7</w:t>
            </w:r>
          </w:p>
        </w:tc>
      </w:tr>
      <w:tr w:rsidR="00D04896" w14:paraId="34243237" w14:textId="1E036045" w:rsidTr="008D17C8">
        <w:tc>
          <w:tcPr>
            <w:tcW w:w="3114" w:type="dxa"/>
            <w:shd w:val="clear" w:color="auto" w:fill="E7E6E6" w:themeFill="background2"/>
          </w:tcPr>
          <w:p w14:paraId="5C1BBD71" w14:textId="5E4B10A6" w:rsidR="00ED092F" w:rsidRDefault="00ED092F" w:rsidP="00414171">
            <w:pPr>
              <w:rPr>
                <w:rFonts w:eastAsia="宋体"/>
                <w:lang w:eastAsia="zh-CN"/>
              </w:rPr>
            </w:pPr>
            <w:r>
              <w:rPr>
                <w:rFonts w:eastAsia="宋体"/>
                <w:lang w:eastAsia="zh-CN"/>
              </w:rPr>
              <w:t xml:space="preserve">Difference between </w:t>
            </w:r>
            <w:r>
              <w:rPr>
                <w:rFonts w:eastAsia="宋体" w:hint="eastAsia"/>
                <w:lang w:eastAsia="zh-CN"/>
              </w:rPr>
              <w:t>P</w:t>
            </w:r>
            <w:r>
              <w:rPr>
                <w:rFonts w:eastAsia="宋体"/>
                <w:lang w:eastAsia="zh-CN"/>
              </w:rPr>
              <w:t xml:space="preserve">redicted RSRP of the predicted top 1 beam and its </w:t>
            </w:r>
            <w:r w:rsidR="00004790">
              <w:rPr>
                <w:rFonts w:eastAsia="宋体"/>
                <w:lang w:eastAsia="zh-CN"/>
              </w:rPr>
              <w:t>“ground truth” (dB)</w:t>
            </w:r>
          </w:p>
        </w:tc>
        <w:tc>
          <w:tcPr>
            <w:tcW w:w="1628" w:type="dxa"/>
            <w:vAlign w:val="center"/>
          </w:tcPr>
          <w:p w14:paraId="2F3F70D8" w14:textId="6FA6FB34" w:rsidR="00D04896" w:rsidRPr="00004790" w:rsidRDefault="00004790" w:rsidP="008D17C8">
            <w:pPr>
              <w:jc w:val="center"/>
              <w:rPr>
                <w:rFonts w:eastAsia="宋体"/>
                <w:lang w:eastAsia="zh-CN"/>
              </w:rPr>
            </w:pPr>
            <w:r>
              <w:rPr>
                <w:rFonts w:eastAsia="宋体" w:hint="eastAsia"/>
                <w:lang w:eastAsia="zh-CN"/>
              </w:rPr>
              <w:t>1</w:t>
            </w:r>
            <w:r>
              <w:rPr>
                <w:rFonts w:eastAsia="宋体"/>
                <w:lang w:eastAsia="zh-CN"/>
              </w:rPr>
              <w:t>.85</w:t>
            </w:r>
          </w:p>
        </w:tc>
        <w:tc>
          <w:tcPr>
            <w:tcW w:w="1629" w:type="dxa"/>
            <w:vAlign w:val="center"/>
          </w:tcPr>
          <w:p w14:paraId="2FD8CB50" w14:textId="0401551B" w:rsidR="00D04896" w:rsidRPr="00004790" w:rsidRDefault="00004790" w:rsidP="008D17C8">
            <w:pPr>
              <w:jc w:val="center"/>
              <w:rPr>
                <w:rFonts w:eastAsia="宋体"/>
                <w:lang w:eastAsia="zh-CN"/>
              </w:rPr>
            </w:pPr>
            <w:r>
              <w:rPr>
                <w:rFonts w:eastAsia="宋体" w:hint="eastAsia"/>
                <w:lang w:eastAsia="zh-CN"/>
              </w:rPr>
              <w:t>1</w:t>
            </w:r>
            <w:r>
              <w:rPr>
                <w:rFonts w:eastAsia="宋体"/>
                <w:lang w:eastAsia="zh-CN"/>
              </w:rPr>
              <w:t>.80</w:t>
            </w:r>
          </w:p>
        </w:tc>
        <w:tc>
          <w:tcPr>
            <w:tcW w:w="1629" w:type="dxa"/>
            <w:vAlign w:val="center"/>
          </w:tcPr>
          <w:p w14:paraId="2AFC826C" w14:textId="65620BF5" w:rsidR="00D04896" w:rsidRPr="006D6DBE" w:rsidRDefault="006D6DBE" w:rsidP="008D17C8">
            <w:pPr>
              <w:jc w:val="center"/>
              <w:rPr>
                <w:rFonts w:eastAsia="宋体"/>
                <w:lang w:eastAsia="zh-CN"/>
              </w:rPr>
            </w:pPr>
            <w:r>
              <w:rPr>
                <w:rFonts w:eastAsia="宋体" w:hint="eastAsia"/>
                <w:lang w:eastAsia="zh-CN"/>
              </w:rPr>
              <w:t>1</w:t>
            </w:r>
            <w:r>
              <w:rPr>
                <w:rFonts w:eastAsia="宋体"/>
                <w:lang w:eastAsia="zh-CN"/>
              </w:rPr>
              <w:t>.86</w:t>
            </w:r>
          </w:p>
        </w:tc>
        <w:tc>
          <w:tcPr>
            <w:tcW w:w="1629" w:type="dxa"/>
            <w:vAlign w:val="center"/>
          </w:tcPr>
          <w:p w14:paraId="0290FAE1" w14:textId="2B7B59F9" w:rsidR="00D04896" w:rsidRPr="006D6DBE" w:rsidRDefault="006D6DBE" w:rsidP="008D17C8">
            <w:pPr>
              <w:jc w:val="center"/>
              <w:rPr>
                <w:rFonts w:eastAsia="宋体"/>
                <w:lang w:eastAsia="zh-CN"/>
              </w:rPr>
            </w:pPr>
            <w:r>
              <w:rPr>
                <w:rFonts w:eastAsia="宋体" w:hint="eastAsia"/>
                <w:lang w:eastAsia="zh-CN"/>
              </w:rPr>
              <w:t>1</w:t>
            </w:r>
            <w:r>
              <w:rPr>
                <w:rFonts w:eastAsia="宋体"/>
                <w:lang w:eastAsia="zh-CN"/>
              </w:rPr>
              <w:t>.92</w:t>
            </w:r>
          </w:p>
        </w:tc>
      </w:tr>
    </w:tbl>
    <w:p w14:paraId="3D3032AB" w14:textId="54E5978E" w:rsidR="006D6DBE" w:rsidRPr="006D6DBE" w:rsidRDefault="006D6DBE" w:rsidP="00414171">
      <w:pPr>
        <w:rPr>
          <w:rFonts w:eastAsia="宋体"/>
          <w:lang w:eastAsia="zh-CN"/>
        </w:rPr>
      </w:pPr>
    </w:p>
    <w:p w14:paraId="50B9C310" w14:textId="21D73BF1" w:rsidR="00414171" w:rsidRDefault="006D6DBE" w:rsidP="008D17C8">
      <w:pPr>
        <w:jc w:val="both"/>
      </w:pPr>
      <w:bookmarkStart w:id="12" w:name="OLE_LINK8"/>
      <w:bookmarkStart w:id="13" w:name="OLE_LINK10"/>
      <w:r>
        <w:t>I</w:t>
      </w:r>
      <w:r w:rsidR="00414171">
        <w:t xml:space="preserve">n 38.843, </w:t>
      </w:r>
      <w:r>
        <w:t xml:space="preserve">it is pointed out that </w:t>
      </w:r>
      <w:r w:rsidR="00414171">
        <w:t>m</w:t>
      </w:r>
      <w:r w:rsidR="00414171" w:rsidRPr="00133C49">
        <w:t>easurement errors degrade the beam prediction performance with AI/ML</w:t>
      </w:r>
      <w:r w:rsidR="00414171">
        <w:t>.</w:t>
      </w:r>
      <w:r>
        <w:t xml:space="preserve"> We think it is important to further evaluate the impact of measurement error.</w:t>
      </w:r>
      <w:bookmarkEnd w:id="12"/>
      <w:r>
        <w:t xml:space="preserve"> </w:t>
      </w:r>
    </w:p>
    <w:p w14:paraId="13880806" w14:textId="651F6D77" w:rsidR="00192A5D" w:rsidRPr="00414171" w:rsidRDefault="00192A5D" w:rsidP="008D17C8">
      <w:pPr>
        <w:jc w:val="both"/>
        <w:rPr>
          <w:rFonts w:eastAsia="宋体"/>
          <w:lang w:eastAsia="zh-CN"/>
        </w:rPr>
      </w:pPr>
      <w:bookmarkStart w:id="14" w:name="OLE_LINK9"/>
      <w:bookmarkEnd w:id="13"/>
      <w:r w:rsidRPr="00414171">
        <w:rPr>
          <w:rFonts w:eastAsia="宋体" w:hint="eastAsia"/>
          <w:lang w:eastAsia="zh-CN"/>
        </w:rPr>
        <w:t>I</w:t>
      </w:r>
      <w:r w:rsidRPr="00414171">
        <w:rPr>
          <w:rFonts w:eastAsia="宋体"/>
          <w:lang w:eastAsia="zh-CN"/>
        </w:rPr>
        <w:t>f the test</w:t>
      </w:r>
      <w:r w:rsidR="00747AEA" w:rsidRPr="00414171">
        <w:rPr>
          <w:rFonts w:eastAsia="宋体"/>
          <w:lang w:eastAsia="zh-CN"/>
        </w:rPr>
        <w:t xml:space="preserve">ing dataset is based on </w:t>
      </w:r>
      <w:r w:rsidR="006D6DBE">
        <w:rPr>
          <w:rFonts w:eastAsia="宋体"/>
          <w:lang w:eastAsia="zh-CN"/>
        </w:rPr>
        <w:t xml:space="preserve">current </w:t>
      </w:r>
      <w:r w:rsidR="00747AEA" w:rsidRPr="00414171">
        <w:rPr>
          <w:rFonts w:eastAsia="宋体"/>
          <w:lang w:eastAsia="zh-CN"/>
        </w:rPr>
        <w:t xml:space="preserve">channel models in TR 38.901, </w:t>
      </w:r>
      <w:r w:rsidR="008323B1" w:rsidRPr="00414171">
        <w:rPr>
          <w:rFonts w:eastAsia="宋体"/>
          <w:lang w:eastAsia="zh-CN"/>
        </w:rPr>
        <w:t>it</w:t>
      </w:r>
      <w:r w:rsidR="00747AEA" w:rsidRPr="00414171">
        <w:rPr>
          <w:rFonts w:eastAsia="宋体"/>
          <w:lang w:eastAsia="zh-CN"/>
        </w:rPr>
        <w:t xml:space="preserve"> </w:t>
      </w:r>
      <w:r w:rsidR="00B5389B">
        <w:rPr>
          <w:rFonts w:eastAsia="宋体"/>
          <w:lang w:eastAsia="zh-CN"/>
        </w:rPr>
        <w:t xml:space="preserve">is </w:t>
      </w:r>
      <w:r w:rsidR="00747AEA" w:rsidRPr="00414171">
        <w:rPr>
          <w:rFonts w:eastAsia="宋体"/>
          <w:lang w:eastAsia="zh-CN"/>
        </w:rPr>
        <w:t xml:space="preserve">possible to train AI/ML model without measurement error as a training dataset without error can be obtained. </w:t>
      </w:r>
      <w:r w:rsidR="006D6DBE">
        <w:rPr>
          <w:rFonts w:eastAsia="宋体"/>
          <w:lang w:eastAsia="zh-CN"/>
        </w:rPr>
        <w:t xml:space="preserve">That is, method#2 is possible in </w:t>
      </w:r>
      <w:proofErr w:type="gramStart"/>
      <w:r w:rsidR="006D6DBE">
        <w:rPr>
          <w:rFonts w:eastAsia="宋体"/>
          <w:lang w:eastAsia="zh-CN"/>
        </w:rPr>
        <w:t>FR1</w:t>
      </w:r>
      <w:proofErr w:type="gramEnd"/>
      <w:r w:rsidR="006D6DBE">
        <w:rPr>
          <w:rFonts w:eastAsia="宋体"/>
          <w:lang w:eastAsia="zh-CN"/>
        </w:rPr>
        <w:t xml:space="preserve"> and method#4 is possible in FR2.</w:t>
      </w:r>
      <w:r w:rsidR="006D6DBE">
        <w:rPr>
          <w:rFonts w:eastAsia="宋体" w:hint="eastAsia"/>
          <w:lang w:eastAsia="zh-CN"/>
        </w:rPr>
        <w:t xml:space="preserve"> </w:t>
      </w:r>
      <w:r w:rsidR="00747AEA" w:rsidRPr="00414171">
        <w:rPr>
          <w:rFonts w:eastAsia="宋体"/>
          <w:lang w:eastAsia="zh-CN"/>
        </w:rPr>
        <w:t xml:space="preserve">But in real field, it is </w:t>
      </w:r>
      <w:r w:rsidR="00733F63">
        <w:rPr>
          <w:rFonts w:eastAsia="宋体"/>
          <w:lang w:eastAsia="zh-CN"/>
        </w:rPr>
        <w:t>im</w:t>
      </w:r>
      <w:r w:rsidR="00747AEA" w:rsidRPr="00414171">
        <w:rPr>
          <w:rFonts w:eastAsia="宋体"/>
          <w:lang w:eastAsia="zh-CN"/>
        </w:rPr>
        <w:t>possible to get a training dataset without measurement error.</w:t>
      </w:r>
      <w:r w:rsidR="00B5389B">
        <w:rPr>
          <w:rFonts w:eastAsia="宋体"/>
          <w:lang w:eastAsia="zh-CN"/>
        </w:rPr>
        <w:t xml:space="preserve"> Therefore, we propose to consider method#1 in FR1 and method#3 in FR2 </w:t>
      </w:r>
      <w:r w:rsidR="00FC52C2">
        <w:rPr>
          <w:rFonts w:eastAsia="宋体"/>
          <w:lang w:eastAsia="zh-CN"/>
        </w:rPr>
        <w:t>with</w:t>
      </w:r>
      <w:r w:rsidR="00B5389B">
        <w:rPr>
          <w:rFonts w:eastAsia="宋体"/>
          <w:lang w:eastAsia="zh-CN"/>
        </w:rPr>
        <w:t xml:space="preserve"> measurement error in training dataset</w:t>
      </w:r>
      <w:r w:rsidR="00853B3C">
        <w:rPr>
          <w:rFonts w:eastAsia="宋体"/>
          <w:lang w:eastAsia="zh-CN"/>
        </w:rPr>
        <w:t xml:space="preserve"> and how to model the measurement error should be studied.</w:t>
      </w:r>
    </w:p>
    <w:bookmarkEnd w:id="14"/>
    <w:p w14:paraId="4B7BFCDB" w14:textId="5CC2AA54" w:rsidR="001B72A6" w:rsidRPr="001B72A6" w:rsidRDefault="00030F92" w:rsidP="008372E8">
      <w:pPr>
        <w:spacing w:beforeLines="50" w:before="120" w:afterLines="50" w:after="120"/>
        <w:jc w:val="both"/>
        <w:rPr>
          <w:rFonts w:eastAsiaTheme="minorEastAsia" w:cstheme="minorBidi"/>
          <w:lang w:eastAsia="zh-TW"/>
        </w:rPr>
      </w:pPr>
      <w:r w:rsidRPr="00960ED6">
        <w:rPr>
          <w:b/>
          <w:bCs/>
          <w:i/>
          <w:iCs/>
          <w:u w:val="single"/>
          <w:lang w:val="en-US"/>
        </w:rPr>
        <w:t>Proposal 5</w:t>
      </w:r>
      <w:r w:rsidRPr="00960ED6">
        <w:rPr>
          <w:lang w:val="en-US"/>
        </w:rPr>
        <w:t>:</w:t>
      </w:r>
      <w:r w:rsidR="001B72A6" w:rsidRPr="00960ED6">
        <w:rPr>
          <w:rFonts w:eastAsia="宋体"/>
          <w:lang w:val="en-US" w:eastAsia="zh-CN"/>
        </w:rPr>
        <w:t xml:space="preserve"> </w:t>
      </w:r>
      <w:r w:rsidR="001B72A6" w:rsidRPr="00960ED6">
        <w:rPr>
          <w:rFonts w:eastAsia="宋体"/>
          <w:b/>
          <w:bCs/>
          <w:lang w:eastAsia="zh-CN"/>
        </w:rPr>
        <w:t xml:space="preserve">To align with the real field, </w:t>
      </w:r>
      <w:r w:rsidR="001045D3" w:rsidRPr="00960ED6">
        <w:rPr>
          <w:rFonts w:eastAsia="宋体"/>
          <w:b/>
          <w:bCs/>
          <w:lang w:eastAsia="zh-CN"/>
        </w:rPr>
        <w:t xml:space="preserve">the reference UE </w:t>
      </w:r>
      <w:proofErr w:type="spellStart"/>
      <w:r w:rsidR="001045D3" w:rsidRPr="00960ED6">
        <w:rPr>
          <w:rFonts w:eastAsia="宋体"/>
          <w:b/>
          <w:bCs/>
          <w:lang w:eastAsia="zh-CN"/>
        </w:rPr>
        <w:t>behavior</w:t>
      </w:r>
      <w:proofErr w:type="spellEnd"/>
      <w:r w:rsidR="001045D3" w:rsidRPr="00960ED6">
        <w:rPr>
          <w:rFonts w:eastAsia="宋体"/>
          <w:b/>
          <w:bCs/>
          <w:lang w:eastAsia="zh-CN"/>
        </w:rPr>
        <w:t xml:space="preserve"> should consider </w:t>
      </w:r>
      <w:r w:rsidR="001B72A6" w:rsidRPr="00960ED6">
        <w:rPr>
          <w:rFonts w:eastAsia="宋体"/>
          <w:b/>
          <w:bCs/>
          <w:lang w:eastAsia="zh-CN"/>
        </w:rPr>
        <w:t>measurement error added at both input and output in training.</w:t>
      </w:r>
    </w:p>
    <w:p w14:paraId="5E016780" w14:textId="01B8D12E" w:rsidR="00C44FF3" w:rsidRPr="00747AEA" w:rsidRDefault="00747AEA" w:rsidP="008372E8">
      <w:pPr>
        <w:spacing w:beforeLines="50" w:before="120" w:afterLines="50" w:after="120"/>
        <w:jc w:val="both"/>
        <w:rPr>
          <w:rFonts w:eastAsia="宋体"/>
          <w:lang w:eastAsia="zh-CN"/>
        </w:rPr>
      </w:pPr>
      <w:bookmarkStart w:id="15" w:name="OLE_LINK13"/>
      <w:bookmarkStart w:id="16" w:name="OLE_LINK11"/>
      <w:r w:rsidRPr="00960ED6">
        <w:rPr>
          <w:b/>
          <w:bCs/>
          <w:i/>
          <w:iCs/>
          <w:u w:val="single"/>
          <w:lang w:val="en-US"/>
        </w:rPr>
        <w:t xml:space="preserve">Proposal </w:t>
      </w:r>
      <w:r w:rsidR="00030F92" w:rsidRPr="00960ED6">
        <w:rPr>
          <w:b/>
          <w:bCs/>
          <w:i/>
          <w:iCs/>
          <w:u w:val="single"/>
          <w:lang w:val="en-US"/>
        </w:rPr>
        <w:t>6</w:t>
      </w:r>
      <w:r w:rsidRPr="00960ED6">
        <w:rPr>
          <w:lang w:val="en-US"/>
        </w:rPr>
        <w:t>:</w:t>
      </w:r>
      <w:bookmarkEnd w:id="15"/>
      <w:r w:rsidRPr="00960ED6">
        <w:rPr>
          <w:lang w:val="en-US"/>
        </w:rPr>
        <w:t xml:space="preserve"> </w:t>
      </w:r>
      <w:r w:rsidR="001045D3" w:rsidRPr="00960ED6">
        <w:rPr>
          <w:rFonts w:eastAsiaTheme="minorEastAsia"/>
          <w:b/>
          <w:bCs/>
          <w:lang w:val="en-US" w:eastAsia="zh-TW"/>
        </w:rPr>
        <w:t>For DL Tx beam prediction, the impact of measurement error should be further evaluated, e.g.,</w:t>
      </w:r>
      <w:r w:rsidR="001045D3" w:rsidRPr="00960ED6">
        <w:rPr>
          <w:lang w:val="en-US"/>
        </w:rPr>
        <w:t xml:space="preserve"> </w:t>
      </w:r>
      <w:r w:rsidR="001045D3" w:rsidRPr="00960ED6">
        <w:rPr>
          <w:rFonts w:eastAsiaTheme="minorEastAsia"/>
          <w:b/>
          <w:bCs/>
          <w:lang w:val="en-US" w:eastAsia="zh-TW"/>
        </w:rPr>
        <w:t>further discuss how to model reasonable measurement error</w:t>
      </w:r>
      <w:r w:rsidR="001045D3" w:rsidRPr="00960ED6" w:rsidDel="001045D3">
        <w:rPr>
          <w:rFonts w:eastAsiaTheme="minorEastAsia"/>
          <w:b/>
          <w:bCs/>
          <w:lang w:val="en-US" w:eastAsia="zh-TW"/>
        </w:rPr>
        <w:t xml:space="preserve"> </w:t>
      </w:r>
      <w:r w:rsidR="001045D3" w:rsidRPr="00960ED6">
        <w:rPr>
          <w:rFonts w:eastAsiaTheme="minorEastAsia"/>
          <w:b/>
          <w:bCs/>
          <w:lang w:val="en-US" w:eastAsia="zh-TW"/>
        </w:rPr>
        <w:t>w</w:t>
      </w:r>
      <w:r w:rsidR="008F3F06" w:rsidRPr="00960ED6">
        <w:rPr>
          <w:rFonts w:eastAsiaTheme="minorEastAsia"/>
          <w:b/>
          <w:bCs/>
          <w:lang w:val="en-US" w:eastAsia="zh-TW"/>
        </w:rPr>
        <w:t>hen us</w:t>
      </w:r>
      <w:r w:rsidR="00733F63" w:rsidRPr="00960ED6">
        <w:rPr>
          <w:rFonts w:eastAsiaTheme="minorEastAsia"/>
          <w:b/>
          <w:bCs/>
          <w:lang w:val="en-US" w:eastAsia="zh-TW"/>
        </w:rPr>
        <w:t>ing</w:t>
      </w:r>
      <w:r w:rsidR="008F3F06" w:rsidRPr="00960ED6">
        <w:rPr>
          <w:rFonts w:eastAsiaTheme="minorEastAsia"/>
          <w:b/>
          <w:bCs/>
          <w:lang w:val="en-US" w:eastAsia="zh-TW"/>
        </w:rPr>
        <w:t xml:space="preserve"> a </w:t>
      </w:r>
      <w:r w:rsidRPr="00960ED6">
        <w:rPr>
          <w:rFonts w:eastAsiaTheme="minorEastAsia"/>
          <w:b/>
          <w:bCs/>
          <w:lang w:val="en-US" w:eastAsia="zh-TW"/>
        </w:rPr>
        <w:t>testing dataset based on channel models in TR 38.901</w:t>
      </w:r>
      <w:r w:rsidRPr="00960ED6">
        <w:rPr>
          <w:rFonts w:eastAsia="宋体"/>
          <w:b/>
          <w:bCs/>
          <w:lang w:eastAsia="zh-CN"/>
        </w:rPr>
        <w:t>.</w:t>
      </w:r>
    </w:p>
    <w:bookmarkEnd w:id="5"/>
    <w:bookmarkEnd w:id="16"/>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4134A721" w:rsidR="000B7D69"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1B72A6" w:rsidRPr="006E1E8C">
        <w:rPr>
          <w:rFonts w:eastAsiaTheme="minorEastAsia"/>
          <w:lang w:eastAsia="zh-TW"/>
        </w:rPr>
        <w:t>testability and interoperability for beam management with AI/ML</w:t>
      </w:r>
      <w:r w:rsidR="001B72A6">
        <w:rPr>
          <w:rFonts w:eastAsiaTheme="minorEastAsia"/>
          <w:lang w:eastAsia="zh-TW"/>
        </w:rPr>
        <w:t xml:space="preserve"> are discussed and we have the following observations and proposals.</w:t>
      </w:r>
    </w:p>
    <w:p w14:paraId="71601814" w14:textId="77777777" w:rsidR="008D17C8" w:rsidRDefault="008D17C8" w:rsidP="008D17C8">
      <w:pPr>
        <w:spacing w:beforeLines="50" w:before="120" w:afterLines="50" w:after="120"/>
        <w:jc w:val="both"/>
        <w:rPr>
          <w:rFonts w:eastAsia="宋体"/>
          <w:b/>
          <w:bCs/>
          <w:lang w:eastAsia="zh-CN"/>
        </w:rPr>
      </w:pPr>
      <w:r>
        <w:rPr>
          <w:rFonts w:eastAsia="宋体"/>
          <w:b/>
          <w:bCs/>
          <w:i/>
          <w:iCs/>
          <w:u w:val="single"/>
          <w:lang w:val="en-US" w:eastAsia="zh-CN"/>
        </w:rPr>
        <w:t>Observation 1</w:t>
      </w:r>
      <w:r>
        <w:rPr>
          <w:rFonts w:eastAsia="宋体"/>
          <w:lang w:val="en-US" w:eastAsia="zh-CN"/>
        </w:rPr>
        <w:t xml:space="preserve">: </w:t>
      </w:r>
      <w:r>
        <w:rPr>
          <w:rFonts w:eastAsia="宋体"/>
          <w:b/>
          <w:bCs/>
          <w:lang w:eastAsia="zh-CN"/>
        </w:rPr>
        <w:t>It is possible to get the ideal L1-RSRP during the test in FR1.</w:t>
      </w:r>
    </w:p>
    <w:p w14:paraId="0E88B12D" w14:textId="77777777" w:rsidR="008D17C8" w:rsidRDefault="008D17C8" w:rsidP="008D17C8">
      <w:pPr>
        <w:spacing w:beforeLines="50" w:before="120" w:afterLines="50" w:after="120"/>
        <w:jc w:val="both"/>
        <w:rPr>
          <w:rFonts w:eastAsiaTheme="minorEastAsia" w:cstheme="minorBidi"/>
          <w:lang w:eastAsia="zh-TW"/>
        </w:rPr>
      </w:pPr>
      <w:r>
        <w:rPr>
          <w:rFonts w:eastAsia="宋体"/>
          <w:b/>
          <w:bCs/>
          <w:i/>
          <w:iCs/>
          <w:u w:val="single"/>
          <w:lang w:val="en-US" w:eastAsia="zh-CN"/>
        </w:rPr>
        <w:t>Observation 2</w:t>
      </w:r>
      <w:r>
        <w:rPr>
          <w:rFonts w:eastAsia="宋体"/>
          <w:lang w:val="en-US" w:eastAsia="zh-CN"/>
        </w:rPr>
        <w:t xml:space="preserve">: </w:t>
      </w:r>
      <w:r>
        <w:rPr>
          <w:rFonts w:eastAsia="宋体"/>
          <w:b/>
          <w:bCs/>
          <w:lang w:eastAsia="zh-CN"/>
        </w:rPr>
        <w:t>It is impossible to get the ideal L1-RSRP after Rx beamforming during the test in FR2.</w:t>
      </w:r>
    </w:p>
    <w:p w14:paraId="2D01D335" w14:textId="77777777" w:rsidR="008D17C8" w:rsidRDefault="008D17C8" w:rsidP="008D17C8">
      <w:pPr>
        <w:spacing w:beforeLines="50" w:before="120" w:afterLines="50" w:after="120"/>
        <w:jc w:val="both"/>
        <w:rPr>
          <w:rFonts w:eastAsia="宋体"/>
          <w:b/>
          <w:bCs/>
          <w:lang w:eastAsia="zh-CN"/>
        </w:rPr>
      </w:pPr>
      <w:r>
        <w:rPr>
          <w:b/>
          <w:bCs/>
          <w:i/>
          <w:iCs/>
          <w:u w:val="single"/>
          <w:lang w:val="en-US"/>
        </w:rPr>
        <w:t>Proposal 1</w:t>
      </w:r>
      <w:r>
        <w:rPr>
          <w:lang w:val="en-US"/>
        </w:rPr>
        <w:t xml:space="preserve">:  </w:t>
      </w:r>
      <w:r>
        <w:rPr>
          <w:rFonts w:eastAsiaTheme="minorEastAsia"/>
          <w:b/>
          <w:bCs/>
          <w:lang w:val="en-US" w:eastAsia="zh-TW"/>
        </w:rPr>
        <w:t>In the test for DL Tx beam pr</w:t>
      </w:r>
      <w:r>
        <w:rPr>
          <w:rFonts w:eastAsiaTheme="minorEastAsia"/>
          <w:b/>
          <w:bCs/>
          <w:color w:val="000000" w:themeColor="text1"/>
          <w:lang w:val="en-US" w:eastAsia="zh-TW"/>
        </w:rPr>
        <w:t>ediction, the RSRP level at TE side can be used as the reference to check the prediction accuracy or RSRP accuracy</w:t>
      </w:r>
      <w:r>
        <w:rPr>
          <w:rFonts w:eastAsiaTheme="minorEastAsia"/>
          <w:b/>
          <w:bCs/>
          <w:color w:val="FF0000"/>
          <w:lang w:val="en-US" w:eastAsia="zh-TW"/>
        </w:rPr>
        <w:t xml:space="preserve"> </w:t>
      </w:r>
      <w:r>
        <w:rPr>
          <w:rFonts w:eastAsiaTheme="minorEastAsia"/>
          <w:b/>
          <w:bCs/>
          <w:lang w:val="en-US" w:eastAsia="zh-TW"/>
        </w:rPr>
        <w:t>in FR1</w:t>
      </w:r>
      <w:r>
        <w:rPr>
          <w:rFonts w:eastAsia="宋体"/>
          <w:b/>
          <w:bCs/>
          <w:lang w:eastAsia="zh-CN"/>
        </w:rPr>
        <w:t>.</w:t>
      </w:r>
    </w:p>
    <w:p w14:paraId="3A105326" w14:textId="77777777" w:rsidR="008D17C8" w:rsidRDefault="008D17C8" w:rsidP="008D17C8">
      <w:pPr>
        <w:spacing w:beforeLines="50" w:before="120" w:afterLines="50" w:after="120"/>
        <w:jc w:val="both"/>
        <w:rPr>
          <w:rFonts w:eastAsia="宋体"/>
          <w:lang w:eastAsia="zh-CN"/>
        </w:rPr>
      </w:pPr>
      <w:r>
        <w:rPr>
          <w:b/>
          <w:bCs/>
          <w:i/>
          <w:iCs/>
          <w:u w:val="single"/>
          <w:lang w:val="en-US"/>
        </w:rPr>
        <w:lastRenderedPageBreak/>
        <w:t>Proposal 2</w:t>
      </w:r>
      <w:r>
        <w:rPr>
          <w:lang w:val="en-US"/>
        </w:rPr>
        <w:t xml:space="preserve">:  </w:t>
      </w:r>
      <w:r>
        <w:rPr>
          <w:rFonts w:eastAsiaTheme="minorEastAsia"/>
          <w:b/>
          <w:bCs/>
          <w:lang w:val="en-US" w:eastAsia="zh-TW"/>
        </w:rPr>
        <w:t>In the test for DL Tx beam pre</w:t>
      </w:r>
      <w:r>
        <w:rPr>
          <w:rFonts w:eastAsiaTheme="minorEastAsia"/>
          <w:b/>
          <w:bCs/>
          <w:color w:val="000000" w:themeColor="text1"/>
          <w:lang w:val="en-US" w:eastAsia="zh-TW"/>
        </w:rPr>
        <w:t xml:space="preserve">diction, the measured results by UE can be used as the reference to check the prediction accuracy or RSRP accuracy </w:t>
      </w:r>
      <w:r>
        <w:rPr>
          <w:rFonts w:eastAsiaTheme="minorEastAsia"/>
          <w:b/>
          <w:bCs/>
          <w:lang w:val="en-US" w:eastAsia="zh-TW"/>
        </w:rPr>
        <w:t>in FR2</w:t>
      </w:r>
      <w:r>
        <w:rPr>
          <w:rFonts w:eastAsia="宋体"/>
          <w:b/>
          <w:bCs/>
          <w:lang w:eastAsia="zh-CN"/>
        </w:rPr>
        <w:t>.</w:t>
      </w:r>
    </w:p>
    <w:p w14:paraId="4DBBB0DD" w14:textId="77777777" w:rsidR="001B72A6" w:rsidRPr="00184E4F" w:rsidRDefault="001B72A6" w:rsidP="001B72A6">
      <w:pPr>
        <w:spacing w:beforeLines="50" w:before="120" w:afterLines="50" w:after="120"/>
        <w:jc w:val="both"/>
        <w:rPr>
          <w:rFonts w:eastAsia="宋体"/>
          <w:lang w:eastAsia="zh-CN"/>
        </w:rPr>
      </w:pPr>
      <w:r>
        <w:rPr>
          <w:b/>
          <w:bCs/>
          <w:i/>
          <w:iCs/>
          <w:u w:val="single"/>
          <w:lang w:val="en-US"/>
        </w:rPr>
        <w:t>Proposal 3</w:t>
      </w:r>
      <w:r>
        <w:rPr>
          <w:lang w:val="en-US"/>
        </w:rPr>
        <w:t xml:space="preserve">:  </w:t>
      </w:r>
      <w:r>
        <w:rPr>
          <w:rFonts w:eastAsiaTheme="minorEastAsia"/>
          <w:b/>
          <w:bCs/>
          <w:lang w:val="en-US" w:eastAsia="zh-TW"/>
        </w:rPr>
        <w:t xml:space="preserve">Wait for more RAN1/2 progress to discuss </w:t>
      </w:r>
      <w:r w:rsidRPr="005750B6">
        <w:rPr>
          <w:rFonts w:eastAsiaTheme="minorEastAsia"/>
          <w:b/>
          <w:bCs/>
          <w:lang w:val="en-US" w:eastAsia="zh-TW"/>
        </w:rPr>
        <w:t>whether to test LCM related procedure</w:t>
      </w:r>
      <w:r>
        <w:rPr>
          <w:rFonts w:eastAsiaTheme="minorEastAsia"/>
          <w:b/>
          <w:bCs/>
          <w:lang w:val="en-US" w:eastAsia="zh-TW"/>
        </w:rPr>
        <w:t>s for DL Tx beam prediction</w:t>
      </w:r>
      <w:r>
        <w:rPr>
          <w:rFonts w:eastAsia="宋体"/>
          <w:b/>
          <w:bCs/>
          <w:lang w:eastAsia="zh-CN"/>
        </w:rPr>
        <w:t>.</w:t>
      </w:r>
    </w:p>
    <w:p w14:paraId="38C7A75F" w14:textId="77777777" w:rsidR="001A7DFE" w:rsidRDefault="001A7DFE" w:rsidP="001A7DFE">
      <w:pPr>
        <w:spacing w:beforeLines="50" w:before="120" w:afterLines="50" w:after="120"/>
        <w:jc w:val="both"/>
        <w:rPr>
          <w:rFonts w:eastAsia="宋体"/>
          <w:lang w:eastAsia="zh-CN"/>
        </w:rPr>
      </w:pPr>
      <w:r>
        <w:rPr>
          <w:b/>
          <w:bCs/>
          <w:i/>
          <w:iCs/>
          <w:u w:val="single"/>
          <w:lang w:val="en-US"/>
        </w:rPr>
        <w:t>Proposal 4</w:t>
      </w:r>
      <w:r>
        <w:rPr>
          <w:lang w:val="en-US"/>
        </w:rPr>
        <w:t xml:space="preserve">:  </w:t>
      </w:r>
      <w:r>
        <w:rPr>
          <w:rFonts w:eastAsiaTheme="minorEastAsia"/>
          <w:b/>
          <w:bCs/>
          <w:lang w:val="en-US" w:eastAsia="zh-TW"/>
        </w:rPr>
        <w:t>For DL Tx beam prediction, the testing goal should at least verify the minimum performance of the AI/ML model</w:t>
      </w:r>
      <w:r>
        <w:rPr>
          <w:rFonts w:eastAsia="宋体"/>
          <w:b/>
          <w:bCs/>
          <w:lang w:eastAsia="zh-CN"/>
        </w:rPr>
        <w:t>.</w:t>
      </w:r>
    </w:p>
    <w:p w14:paraId="6B5480E1" w14:textId="77777777" w:rsidR="00960ED6" w:rsidRPr="00960ED6" w:rsidRDefault="00960ED6" w:rsidP="00960ED6">
      <w:pPr>
        <w:spacing w:beforeLines="50" w:before="120" w:afterLines="50" w:after="120"/>
        <w:jc w:val="both"/>
        <w:rPr>
          <w:rFonts w:eastAsiaTheme="minorEastAsia" w:cstheme="minorBidi"/>
          <w:lang w:eastAsia="zh-TW"/>
        </w:rPr>
      </w:pPr>
      <w:r w:rsidRPr="00960ED6">
        <w:rPr>
          <w:b/>
          <w:bCs/>
          <w:i/>
          <w:iCs/>
          <w:u w:val="single"/>
          <w:lang w:val="en-US"/>
        </w:rPr>
        <w:t>Proposal 5</w:t>
      </w:r>
      <w:r w:rsidRPr="00960ED6">
        <w:rPr>
          <w:lang w:val="en-US"/>
        </w:rPr>
        <w:t>:</w:t>
      </w:r>
      <w:r w:rsidRPr="00960ED6">
        <w:rPr>
          <w:rFonts w:eastAsia="宋体"/>
          <w:lang w:val="en-US" w:eastAsia="zh-CN"/>
        </w:rPr>
        <w:t xml:space="preserve"> </w:t>
      </w:r>
      <w:r w:rsidRPr="00960ED6">
        <w:rPr>
          <w:rFonts w:eastAsia="宋体"/>
          <w:b/>
          <w:bCs/>
          <w:lang w:eastAsia="zh-CN"/>
        </w:rPr>
        <w:t xml:space="preserve">To align with the real field, the reference UE </w:t>
      </w:r>
      <w:proofErr w:type="spellStart"/>
      <w:r w:rsidRPr="00960ED6">
        <w:rPr>
          <w:rFonts w:eastAsia="宋体"/>
          <w:b/>
          <w:bCs/>
          <w:lang w:eastAsia="zh-CN"/>
        </w:rPr>
        <w:t>behavior</w:t>
      </w:r>
      <w:proofErr w:type="spellEnd"/>
      <w:r w:rsidRPr="00960ED6">
        <w:rPr>
          <w:rFonts w:eastAsia="宋体"/>
          <w:b/>
          <w:bCs/>
          <w:lang w:eastAsia="zh-CN"/>
        </w:rPr>
        <w:t xml:space="preserve"> should consider measurement error added at both input and output in training.</w:t>
      </w:r>
    </w:p>
    <w:p w14:paraId="23E11853" w14:textId="77777777" w:rsidR="00960ED6" w:rsidRPr="00960ED6" w:rsidRDefault="00960ED6" w:rsidP="00960ED6">
      <w:pPr>
        <w:spacing w:beforeLines="50" w:before="120" w:afterLines="50" w:after="120"/>
        <w:jc w:val="both"/>
        <w:rPr>
          <w:rFonts w:eastAsia="宋体"/>
          <w:lang w:eastAsia="zh-CN"/>
        </w:rPr>
      </w:pPr>
      <w:r w:rsidRPr="00960ED6">
        <w:rPr>
          <w:b/>
          <w:bCs/>
          <w:i/>
          <w:iCs/>
          <w:u w:val="single"/>
          <w:lang w:val="en-US"/>
        </w:rPr>
        <w:t>Proposal 6</w:t>
      </w:r>
      <w:r w:rsidRPr="00960ED6">
        <w:rPr>
          <w:lang w:val="en-US"/>
        </w:rPr>
        <w:t xml:space="preserve">: </w:t>
      </w:r>
      <w:r w:rsidRPr="00960ED6">
        <w:rPr>
          <w:rFonts w:eastAsiaTheme="minorEastAsia"/>
          <w:b/>
          <w:bCs/>
          <w:lang w:val="en-US" w:eastAsia="zh-TW"/>
        </w:rPr>
        <w:t>For DL Tx beam prediction, the impact of measurement error should be further evaluated, e.g.,</w:t>
      </w:r>
      <w:r w:rsidRPr="00960ED6">
        <w:rPr>
          <w:lang w:val="en-US"/>
        </w:rPr>
        <w:t xml:space="preserve"> </w:t>
      </w:r>
      <w:r w:rsidRPr="00960ED6">
        <w:rPr>
          <w:rFonts w:eastAsiaTheme="minorEastAsia"/>
          <w:b/>
          <w:bCs/>
          <w:lang w:val="en-US" w:eastAsia="zh-TW"/>
        </w:rPr>
        <w:t>further discuss how to model reasonable measurement error when using a testing dataset based on channel models in TR 38.901</w:t>
      </w:r>
      <w:r w:rsidRPr="00960ED6">
        <w:rPr>
          <w:rFonts w:eastAsia="宋体"/>
          <w:b/>
          <w:bCs/>
          <w:lang w:eastAsia="zh-CN"/>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868737" w14:textId="277F5569" w:rsidR="000D2B37" w:rsidRPr="004674C9" w:rsidRDefault="001F0E86" w:rsidP="000D2B37">
      <w:pPr>
        <w:numPr>
          <w:ilvl w:val="0"/>
          <w:numId w:val="2"/>
        </w:numPr>
        <w:jc w:val="both"/>
        <w:rPr>
          <w:lang w:eastAsia="zh-CN"/>
        </w:rPr>
      </w:pPr>
      <w:r>
        <w:rPr>
          <w:rFonts w:eastAsia="宋体"/>
          <w:lang w:eastAsia="zh-CN"/>
        </w:rPr>
        <w:t>RP-</w:t>
      </w:r>
      <w:r w:rsidRPr="001F0E86">
        <w:rPr>
          <w:rFonts w:eastAsia="宋体"/>
          <w:lang w:eastAsia="zh-CN"/>
        </w:rPr>
        <w:t>234039</w:t>
      </w:r>
      <w:r>
        <w:rPr>
          <w:rFonts w:eastAsia="宋体"/>
          <w:lang w:eastAsia="zh-CN"/>
        </w:rPr>
        <w:t>, “</w:t>
      </w:r>
      <w:r w:rsidRPr="001F0E86">
        <w:rPr>
          <w:rFonts w:eastAsia="宋体"/>
          <w:lang w:eastAsia="zh-CN"/>
        </w:rPr>
        <w:t>New WID on Artificial Intelligence (AI)/Machine Learning (ML) for NR Air Interface</w:t>
      </w:r>
      <w:r>
        <w:rPr>
          <w:rFonts w:eastAsia="宋体"/>
          <w:lang w:eastAsia="zh-CN"/>
        </w:rPr>
        <w:t>”, Qualcomm</w:t>
      </w:r>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E47F" w14:textId="77777777" w:rsidR="00173964" w:rsidRDefault="00173964" w:rsidP="000A231E">
      <w:pPr>
        <w:spacing w:after="0"/>
      </w:pPr>
      <w:r>
        <w:separator/>
      </w:r>
    </w:p>
  </w:endnote>
  <w:endnote w:type="continuationSeparator" w:id="0">
    <w:p w14:paraId="262A1C01" w14:textId="77777777" w:rsidR="00173964" w:rsidRDefault="0017396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470D" w14:textId="77777777" w:rsidR="00173964" w:rsidRDefault="00173964" w:rsidP="000A231E">
      <w:pPr>
        <w:spacing w:after="0"/>
      </w:pPr>
      <w:r>
        <w:separator/>
      </w:r>
    </w:p>
  </w:footnote>
  <w:footnote w:type="continuationSeparator" w:id="0">
    <w:p w14:paraId="5FCA8A9C" w14:textId="77777777" w:rsidR="00173964" w:rsidRDefault="0017396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75E"/>
    <w:multiLevelType w:val="hybridMultilevel"/>
    <w:tmpl w:val="5824D8EE"/>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120B5C31"/>
    <w:multiLevelType w:val="hybridMultilevel"/>
    <w:tmpl w:val="28E2AA44"/>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A4B33"/>
    <w:multiLevelType w:val="hybridMultilevel"/>
    <w:tmpl w:val="9CC25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08C3F41"/>
    <w:multiLevelType w:val="hybridMultilevel"/>
    <w:tmpl w:val="4AFC27AA"/>
    <w:lvl w:ilvl="0" w:tplc="032053F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AC2757"/>
    <w:multiLevelType w:val="hybridMultilevel"/>
    <w:tmpl w:val="E49CF07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6"/>
  </w:num>
  <w:num w:numId="2">
    <w:abstractNumId w:val="9"/>
  </w:num>
  <w:num w:numId="3">
    <w:abstractNumId w:val="12"/>
  </w:num>
  <w:num w:numId="4">
    <w:abstractNumId w:val="11"/>
  </w:num>
  <w:num w:numId="5">
    <w:abstractNumId w:val="18"/>
  </w:num>
  <w:num w:numId="6">
    <w:abstractNumId w:val="1"/>
  </w:num>
  <w:num w:numId="7">
    <w:abstractNumId w:val="4"/>
  </w:num>
  <w:num w:numId="8">
    <w:abstractNumId w:val="17"/>
  </w:num>
  <w:num w:numId="9">
    <w:abstractNumId w:val="5"/>
  </w:num>
  <w:num w:numId="10">
    <w:abstractNumId w:val="15"/>
  </w:num>
  <w:num w:numId="11">
    <w:abstractNumId w:val="7"/>
  </w:num>
  <w:num w:numId="12">
    <w:abstractNumId w:val="16"/>
  </w:num>
  <w:num w:numId="13">
    <w:abstractNumId w:val="2"/>
  </w:num>
  <w:num w:numId="14">
    <w:abstractNumId w:val="8"/>
  </w:num>
  <w:num w:numId="15">
    <w:abstractNumId w:val="10"/>
  </w:num>
  <w:num w:numId="16">
    <w:abstractNumId w:val="3"/>
  </w:num>
  <w:num w:numId="17">
    <w:abstractNumId w:val="13"/>
  </w:num>
  <w:num w:numId="18">
    <w:abstractNumId w:val="0"/>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4790"/>
    <w:rsid w:val="00006387"/>
    <w:rsid w:val="00015735"/>
    <w:rsid w:val="00015CEF"/>
    <w:rsid w:val="00016575"/>
    <w:rsid w:val="00021F8A"/>
    <w:rsid w:val="00022297"/>
    <w:rsid w:val="000227EF"/>
    <w:rsid w:val="00023604"/>
    <w:rsid w:val="0002555E"/>
    <w:rsid w:val="0002578A"/>
    <w:rsid w:val="00026918"/>
    <w:rsid w:val="00026BC6"/>
    <w:rsid w:val="000271F9"/>
    <w:rsid w:val="00030F92"/>
    <w:rsid w:val="00032853"/>
    <w:rsid w:val="000355F5"/>
    <w:rsid w:val="0004111D"/>
    <w:rsid w:val="000416F2"/>
    <w:rsid w:val="00042103"/>
    <w:rsid w:val="0004661F"/>
    <w:rsid w:val="000467CD"/>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95CC1"/>
    <w:rsid w:val="000A1A52"/>
    <w:rsid w:val="000A231E"/>
    <w:rsid w:val="000A2C45"/>
    <w:rsid w:val="000A5C79"/>
    <w:rsid w:val="000A7A02"/>
    <w:rsid w:val="000B1E3F"/>
    <w:rsid w:val="000B3FEB"/>
    <w:rsid w:val="000B743B"/>
    <w:rsid w:val="000B7D69"/>
    <w:rsid w:val="000C096E"/>
    <w:rsid w:val="000C31FB"/>
    <w:rsid w:val="000C32E6"/>
    <w:rsid w:val="000D12EC"/>
    <w:rsid w:val="000D2B37"/>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5D3"/>
    <w:rsid w:val="00104AF9"/>
    <w:rsid w:val="00104C22"/>
    <w:rsid w:val="00114A56"/>
    <w:rsid w:val="001156D7"/>
    <w:rsid w:val="00122452"/>
    <w:rsid w:val="00123E0C"/>
    <w:rsid w:val="00131B4C"/>
    <w:rsid w:val="00132D76"/>
    <w:rsid w:val="00137436"/>
    <w:rsid w:val="00141F7B"/>
    <w:rsid w:val="00142A44"/>
    <w:rsid w:val="00144549"/>
    <w:rsid w:val="0014494A"/>
    <w:rsid w:val="00145D95"/>
    <w:rsid w:val="00150EFE"/>
    <w:rsid w:val="00153250"/>
    <w:rsid w:val="00156F1C"/>
    <w:rsid w:val="001573D0"/>
    <w:rsid w:val="001634A8"/>
    <w:rsid w:val="00164C75"/>
    <w:rsid w:val="00165397"/>
    <w:rsid w:val="00170FF2"/>
    <w:rsid w:val="00173964"/>
    <w:rsid w:val="001750A9"/>
    <w:rsid w:val="00175783"/>
    <w:rsid w:val="00175C0E"/>
    <w:rsid w:val="00176AAC"/>
    <w:rsid w:val="00181086"/>
    <w:rsid w:val="00182001"/>
    <w:rsid w:val="001839FC"/>
    <w:rsid w:val="00184E4F"/>
    <w:rsid w:val="00191D95"/>
    <w:rsid w:val="00192A5D"/>
    <w:rsid w:val="00192D57"/>
    <w:rsid w:val="00192DE6"/>
    <w:rsid w:val="00193554"/>
    <w:rsid w:val="00193F3A"/>
    <w:rsid w:val="00195464"/>
    <w:rsid w:val="00196449"/>
    <w:rsid w:val="001966A0"/>
    <w:rsid w:val="001A1944"/>
    <w:rsid w:val="001A75A8"/>
    <w:rsid w:val="001A7DFE"/>
    <w:rsid w:val="001B0EB1"/>
    <w:rsid w:val="001B4039"/>
    <w:rsid w:val="001B72A6"/>
    <w:rsid w:val="001C0B49"/>
    <w:rsid w:val="001C23E9"/>
    <w:rsid w:val="001C4A36"/>
    <w:rsid w:val="001C58BD"/>
    <w:rsid w:val="001D092B"/>
    <w:rsid w:val="001D279D"/>
    <w:rsid w:val="001D4A7A"/>
    <w:rsid w:val="001D555E"/>
    <w:rsid w:val="001D56DC"/>
    <w:rsid w:val="001E1407"/>
    <w:rsid w:val="001E40D6"/>
    <w:rsid w:val="001E4A3E"/>
    <w:rsid w:val="001E52E2"/>
    <w:rsid w:val="001E661D"/>
    <w:rsid w:val="001F05CC"/>
    <w:rsid w:val="001F0E86"/>
    <w:rsid w:val="001F3227"/>
    <w:rsid w:val="001F49A0"/>
    <w:rsid w:val="001F5CBE"/>
    <w:rsid w:val="001F64D8"/>
    <w:rsid w:val="002003A9"/>
    <w:rsid w:val="00202F17"/>
    <w:rsid w:val="00203CAC"/>
    <w:rsid w:val="002060E1"/>
    <w:rsid w:val="002062CB"/>
    <w:rsid w:val="00206D9E"/>
    <w:rsid w:val="00207257"/>
    <w:rsid w:val="00210944"/>
    <w:rsid w:val="002111A9"/>
    <w:rsid w:val="00214C88"/>
    <w:rsid w:val="002209C6"/>
    <w:rsid w:val="00220ECC"/>
    <w:rsid w:val="00221EFA"/>
    <w:rsid w:val="00223616"/>
    <w:rsid w:val="00224F46"/>
    <w:rsid w:val="00225FF8"/>
    <w:rsid w:val="00231A1A"/>
    <w:rsid w:val="00232ED4"/>
    <w:rsid w:val="00233A18"/>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25AC"/>
    <w:rsid w:val="002634DC"/>
    <w:rsid w:val="002657A3"/>
    <w:rsid w:val="00270305"/>
    <w:rsid w:val="00270645"/>
    <w:rsid w:val="002708EB"/>
    <w:rsid w:val="00270A86"/>
    <w:rsid w:val="0027134D"/>
    <w:rsid w:val="00273580"/>
    <w:rsid w:val="0027445F"/>
    <w:rsid w:val="00274634"/>
    <w:rsid w:val="00274B9B"/>
    <w:rsid w:val="00274BEA"/>
    <w:rsid w:val="002805D0"/>
    <w:rsid w:val="00282D8D"/>
    <w:rsid w:val="00284004"/>
    <w:rsid w:val="00286CE7"/>
    <w:rsid w:val="00287F57"/>
    <w:rsid w:val="00290A85"/>
    <w:rsid w:val="00293491"/>
    <w:rsid w:val="00294C35"/>
    <w:rsid w:val="002962B1"/>
    <w:rsid w:val="00296FD7"/>
    <w:rsid w:val="002975DD"/>
    <w:rsid w:val="002A2262"/>
    <w:rsid w:val="002A54BF"/>
    <w:rsid w:val="002A5B17"/>
    <w:rsid w:val="002A5F2E"/>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D5B7D"/>
    <w:rsid w:val="002D65A1"/>
    <w:rsid w:val="002E0431"/>
    <w:rsid w:val="002E0A88"/>
    <w:rsid w:val="002E1EB8"/>
    <w:rsid w:val="002E23FF"/>
    <w:rsid w:val="002E4E62"/>
    <w:rsid w:val="002E65DE"/>
    <w:rsid w:val="002E67AA"/>
    <w:rsid w:val="002E71DD"/>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3F7"/>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5575"/>
    <w:rsid w:val="003763F3"/>
    <w:rsid w:val="003771E4"/>
    <w:rsid w:val="00381288"/>
    <w:rsid w:val="0039124A"/>
    <w:rsid w:val="00391B68"/>
    <w:rsid w:val="00396DDB"/>
    <w:rsid w:val="00396F3B"/>
    <w:rsid w:val="00397844"/>
    <w:rsid w:val="003A3B11"/>
    <w:rsid w:val="003A3B8A"/>
    <w:rsid w:val="003B18D9"/>
    <w:rsid w:val="003B1CAA"/>
    <w:rsid w:val="003B3E2D"/>
    <w:rsid w:val="003B534F"/>
    <w:rsid w:val="003B552B"/>
    <w:rsid w:val="003B5679"/>
    <w:rsid w:val="003B7EAC"/>
    <w:rsid w:val="003C2F82"/>
    <w:rsid w:val="003C3988"/>
    <w:rsid w:val="003C452F"/>
    <w:rsid w:val="003C47E8"/>
    <w:rsid w:val="003D3F32"/>
    <w:rsid w:val="003D4217"/>
    <w:rsid w:val="003D5E2B"/>
    <w:rsid w:val="003D7A97"/>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14171"/>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86AB2"/>
    <w:rsid w:val="00491541"/>
    <w:rsid w:val="004959DC"/>
    <w:rsid w:val="004A0CCC"/>
    <w:rsid w:val="004A24C0"/>
    <w:rsid w:val="004A6E47"/>
    <w:rsid w:val="004A788E"/>
    <w:rsid w:val="004B324B"/>
    <w:rsid w:val="004B6D65"/>
    <w:rsid w:val="004B714B"/>
    <w:rsid w:val="004C041F"/>
    <w:rsid w:val="004C3BE9"/>
    <w:rsid w:val="004C426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01BE"/>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35A3"/>
    <w:rsid w:val="00557808"/>
    <w:rsid w:val="00562087"/>
    <w:rsid w:val="00562DA9"/>
    <w:rsid w:val="00564EB1"/>
    <w:rsid w:val="0056550D"/>
    <w:rsid w:val="00572793"/>
    <w:rsid w:val="005750B6"/>
    <w:rsid w:val="005762E0"/>
    <w:rsid w:val="0057653F"/>
    <w:rsid w:val="00577B00"/>
    <w:rsid w:val="00586629"/>
    <w:rsid w:val="00591093"/>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33"/>
    <w:rsid w:val="005F0FF9"/>
    <w:rsid w:val="005F5D51"/>
    <w:rsid w:val="00603FD6"/>
    <w:rsid w:val="006048F7"/>
    <w:rsid w:val="00605029"/>
    <w:rsid w:val="00605A44"/>
    <w:rsid w:val="00605B35"/>
    <w:rsid w:val="00606265"/>
    <w:rsid w:val="006067EF"/>
    <w:rsid w:val="00606B61"/>
    <w:rsid w:val="00611048"/>
    <w:rsid w:val="00611979"/>
    <w:rsid w:val="006119C3"/>
    <w:rsid w:val="00612C07"/>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507E5"/>
    <w:rsid w:val="00655EE6"/>
    <w:rsid w:val="006577BF"/>
    <w:rsid w:val="006671DB"/>
    <w:rsid w:val="00667857"/>
    <w:rsid w:val="00670115"/>
    <w:rsid w:val="00672AA5"/>
    <w:rsid w:val="0067354B"/>
    <w:rsid w:val="00673649"/>
    <w:rsid w:val="00673814"/>
    <w:rsid w:val="0067582F"/>
    <w:rsid w:val="00682105"/>
    <w:rsid w:val="00683893"/>
    <w:rsid w:val="00683BAD"/>
    <w:rsid w:val="0068481B"/>
    <w:rsid w:val="006912DE"/>
    <w:rsid w:val="00692017"/>
    <w:rsid w:val="006925AE"/>
    <w:rsid w:val="006956BC"/>
    <w:rsid w:val="00696058"/>
    <w:rsid w:val="0069760E"/>
    <w:rsid w:val="006A0556"/>
    <w:rsid w:val="006A1306"/>
    <w:rsid w:val="006A1DF4"/>
    <w:rsid w:val="006A4EC7"/>
    <w:rsid w:val="006A58F9"/>
    <w:rsid w:val="006A5E97"/>
    <w:rsid w:val="006A6C11"/>
    <w:rsid w:val="006B176F"/>
    <w:rsid w:val="006B6248"/>
    <w:rsid w:val="006B6D0A"/>
    <w:rsid w:val="006C0844"/>
    <w:rsid w:val="006C1145"/>
    <w:rsid w:val="006C36A5"/>
    <w:rsid w:val="006C68A2"/>
    <w:rsid w:val="006C737C"/>
    <w:rsid w:val="006D03B1"/>
    <w:rsid w:val="006D0DD3"/>
    <w:rsid w:val="006D19CC"/>
    <w:rsid w:val="006D392E"/>
    <w:rsid w:val="006D6DBE"/>
    <w:rsid w:val="006E0337"/>
    <w:rsid w:val="006E1E8C"/>
    <w:rsid w:val="006E3998"/>
    <w:rsid w:val="006E46D2"/>
    <w:rsid w:val="006F40DD"/>
    <w:rsid w:val="006F6822"/>
    <w:rsid w:val="00701988"/>
    <w:rsid w:val="007050F8"/>
    <w:rsid w:val="0070699D"/>
    <w:rsid w:val="007075C7"/>
    <w:rsid w:val="007115F5"/>
    <w:rsid w:val="00712DC0"/>
    <w:rsid w:val="00713AD9"/>
    <w:rsid w:val="00713E82"/>
    <w:rsid w:val="0071453B"/>
    <w:rsid w:val="0071569F"/>
    <w:rsid w:val="00716775"/>
    <w:rsid w:val="0072063B"/>
    <w:rsid w:val="00720931"/>
    <w:rsid w:val="00723824"/>
    <w:rsid w:val="007304B0"/>
    <w:rsid w:val="007305DF"/>
    <w:rsid w:val="00732BE0"/>
    <w:rsid w:val="00733607"/>
    <w:rsid w:val="00733DFB"/>
    <w:rsid w:val="00733F63"/>
    <w:rsid w:val="00734B03"/>
    <w:rsid w:val="00734BFE"/>
    <w:rsid w:val="007363A5"/>
    <w:rsid w:val="00736467"/>
    <w:rsid w:val="00736862"/>
    <w:rsid w:val="0073691C"/>
    <w:rsid w:val="0074266D"/>
    <w:rsid w:val="00747AEA"/>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82A87"/>
    <w:rsid w:val="00796565"/>
    <w:rsid w:val="00796E65"/>
    <w:rsid w:val="007A1CB9"/>
    <w:rsid w:val="007A40C7"/>
    <w:rsid w:val="007A53ED"/>
    <w:rsid w:val="007A5E7D"/>
    <w:rsid w:val="007A68C5"/>
    <w:rsid w:val="007A7F2A"/>
    <w:rsid w:val="007B12DE"/>
    <w:rsid w:val="007B60AE"/>
    <w:rsid w:val="007B6741"/>
    <w:rsid w:val="007C1D3A"/>
    <w:rsid w:val="007C2042"/>
    <w:rsid w:val="007C44F3"/>
    <w:rsid w:val="007C74AE"/>
    <w:rsid w:val="007D0A2F"/>
    <w:rsid w:val="007D142B"/>
    <w:rsid w:val="007D150E"/>
    <w:rsid w:val="007D1D9E"/>
    <w:rsid w:val="007D1E8B"/>
    <w:rsid w:val="007D4732"/>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3B1"/>
    <w:rsid w:val="00832895"/>
    <w:rsid w:val="008338A2"/>
    <w:rsid w:val="008364B2"/>
    <w:rsid w:val="008372E8"/>
    <w:rsid w:val="00840F6D"/>
    <w:rsid w:val="0084313A"/>
    <w:rsid w:val="008439A3"/>
    <w:rsid w:val="008441F0"/>
    <w:rsid w:val="00844BDB"/>
    <w:rsid w:val="0084797F"/>
    <w:rsid w:val="00853B3C"/>
    <w:rsid w:val="0085446B"/>
    <w:rsid w:val="00856388"/>
    <w:rsid w:val="008611AA"/>
    <w:rsid w:val="00862625"/>
    <w:rsid w:val="00862C7A"/>
    <w:rsid w:val="00862E86"/>
    <w:rsid w:val="008638BE"/>
    <w:rsid w:val="00863AB3"/>
    <w:rsid w:val="008647D7"/>
    <w:rsid w:val="008649F5"/>
    <w:rsid w:val="0086737B"/>
    <w:rsid w:val="0087021B"/>
    <w:rsid w:val="00871305"/>
    <w:rsid w:val="0087272A"/>
    <w:rsid w:val="00873354"/>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0B72"/>
    <w:rsid w:val="008A1107"/>
    <w:rsid w:val="008A13DF"/>
    <w:rsid w:val="008A36F9"/>
    <w:rsid w:val="008A3874"/>
    <w:rsid w:val="008A5428"/>
    <w:rsid w:val="008A57D2"/>
    <w:rsid w:val="008B427B"/>
    <w:rsid w:val="008B67A9"/>
    <w:rsid w:val="008C21F6"/>
    <w:rsid w:val="008C599A"/>
    <w:rsid w:val="008D00E5"/>
    <w:rsid w:val="008D0CBA"/>
    <w:rsid w:val="008D17C8"/>
    <w:rsid w:val="008D3F03"/>
    <w:rsid w:val="008D6E76"/>
    <w:rsid w:val="008D79BE"/>
    <w:rsid w:val="008E280D"/>
    <w:rsid w:val="008E37C0"/>
    <w:rsid w:val="008E3E55"/>
    <w:rsid w:val="008E4C8F"/>
    <w:rsid w:val="008E5411"/>
    <w:rsid w:val="008E7298"/>
    <w:rsid w:val="008E7515"/>
    <w:rsid w:val="008F3F06"/>
    <w:rsid w:val="008F452B"/>
    <w:rsid w:val="008F4CB6"/>
    <w:rsid w:val="008F5FEC"/>
    <w:rsid w:val="008F7153"/>
    <w:rsid w:val="00902ED4"/>
    <w:rsid w:val="0090344D"/>
    <w:rsid w:val="009056D8"/>
    <w:rsid w:val="0091528D"/>
    <w:rsid w:val="009164A9"/>
    <w:rsid w:val="00916780"/>
    <w:rsid w:val="009274A4"/>
    <w:rsid w:val="00927E2F"/>
    <w:rsid w:val="0093062E"/>
    <w:rsid w:val="009328D9"/>
    <w:rsid w:val="00933349"/>
    <w:rsid w:val="00936347"/>
    <w:rsid w:val="009364DF"/>
    <w:rsid w:val="00943211"/>
    <w:rsid w:val="00946FB4"/>
    <w:rsid w:val="00951DC1"/>
    <w:rsid w:val="00953B06"/>
    <w:rsid w:val="00957E17"/>
    <w:rsid w:val="00960AAF"/>
    <w:rsid w:val="00960ED6"/>
    <w:rsid w:val="009612A2"/>
    <w:rsid w:val="009630DE"/>
    <w:rsid w:val="00963FE6"/>
    <w:rsid w:val="009716AF"/>
    <w:rsid w:val="00971D16"/>
    <w:rsid w:val="00972ED9"/>
    <w:rsid w:val="0097304A"/>
    <w:rsid w:val="0097640D"/>
    <w:rsid w:val="00977BDB"/>
    <w:rsid w:val="009813EE"/>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44D4"/>
    <w:rsid w:val="009C6EB9"/>
    <w:rsid w:val="009C7EF3"/>
    <w:rsid w:val="009D0A4B"/>
    <w:rsid w:val="009D0FAE"/>
    <w:rsid w:val="009D0FF6"/>
    <w:rsid w:val="009D1942"/>
    <w:rsid w:val="009D6A45"/>
    <w:rsid w:val="009E0108"/>
    <w:rsid w:val="009E124A"/>
    <w:rsid w:val="009E2725"/>
    <w:rsid w:val="009E2974"/>
    <w:rsid w:val="009E4A3B"/>
    <w:rsid w:val="009E5D23"/>
    <w:rsid w:val="009E6BC2"/>
    <w:rsid w:val="009E7C4A"/>
    <w:rsid w:val="009F110D"/>
    <w:rsid w:val="009F2B5B"/>
    <w:rsid w:val="009F5BF5"/>
    <w:rsid w:val="00A04E94"/>
    <w:rsid w:val="00A07783"/>
    <w:rsid w:val="00A10C6A"/>
    <w:rsid w:val="00A10C90"/>
    <w:rsid w:val="00A126A5"/>
    <w:rsid w:val="00A12BC7"/>
    <w:rsid w:val="00A13FAE"/>
    <w:rsid w:val="00A14428"/>
    <w:rsid w:val="00A169E1"/>
    <w:rsid w:val="00A17EBA"/>
    <w:rsid w:val="00A23C6E"/>
    <w:rsid w:val="00A30D8D"/>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C50"/>
    <w:rsid w:val="00A64E97"/>
    <w:rsid w:val="00A66738"/>
    <w:rsid w:val="00A66910"/>
    <w:rsid w:val="00A670D2"/>
    <w:rsid w:val="00A7221B"/>
    <w:rsid w:val="00A75037"/>
    <w:rsid w:val="00A775EF"/>
    <w:rsid w:val="00A80F6E"/>
    <w:rsid w:val="00A8125F"/>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4A9"/>
    <w:rsid w:val="00AB18F2"/>
    <w:rsid w:val="00AB1CDC"/>
    <w:rsid w:val="00AB23DF"/>
    <w:rsid w:val="00AB2594"/>
    <w:rsid w:val="00AB2705"/>
    <w:rsid w:val="00AB70FC"/>
    <w:rsid w:val="00AC18BF"/>
    <w:rsid w:val="00AC2456"/>
    <w:rsid w:val="00AC64F8"/>
    <w:rsid w:val="00AD005D"/>
    <w:rsid w:val="00AD0721"/>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07807"/>
    <w:rsid w:val="00B16D75"/>
    <w:rsid w:val="00B17625"/>
    <w:rsid w:val="00B17D4B"/>
    <w:rsid w:val="00B20201"/>
    <w:rsid w:val="00B20D9D"/>
    <w:rsid w:val="00B228B3"/>
    <w:rsid w:val="00B32CF3"/>
    <w:rsid w:val="00B32E71"/>
    <w:rsid w:val="00B34E36"/>
    <w:rsid w:val="00B3625D"/>
    <w:rsid w:val="00B43975"/>
    <w:rsid w:val="00B45297"/>
    <w:rsid w:val="00B459B8"/>
    <w:rsid w:val="00B4608A"/>
    <w:rsid w:val="00B5389B"/>
    <w:rsid w:val="00B5666C"/>
    <w:rsid w:val="00B570CA"/>
    <w:rsid w:val="00B608B5"/>
    <w:rsid w:val="00B67E06"/>
    <w:rsid w:val="00B70637"/>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A7229"/>
    <w:rsid w:val="00BB1C61"/>
    <w:rsid w:val="00BB637F"/>
    <w:rsid w:val="00BC0856"/>
    <w:rsid w:val="00BE0311"/>
    <w:rsid w:val="00BE14CA"/>
    <w:rsid w:val="00BE38F5"/>
    <w:rsid w:val="00BE5321"/>
    <w:rsid w:val="00BE5B16"/>
    <w:rsid w:val="00BE6EFB"/>
    <w:rsid w:val="00BF3DDF"/>
    <w:rsid w:val="00BF3FC7"/>
    <w:rsid w:val="00BF5F3E"/>
    <w:rsid w:val="00BF6C48"/>
    <w:rsid w:val="00C00521"/>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44FF3"/>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A42"/>
    <w:rsid w:val="00C93E3E"/>
    <w:rsid w:val="00C9533E"/>
    <w:rsid w:val="00C95EBB"/>
    <w:rsid w:val="00C9639B"/>
    <w:rsid w:val="00C965EC"/>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DD9"/>
    <w:rsid w:val="00CD2F3F"/>
    <w:rsid w:val="00CD6BBA"/>
    <w:rsid w:val="00CE24AB"/>
    <w:rsid w:val="00CE2CA9"/>
    <w:rsid w:val="00CE68B1"/>
    <w:rsid w:val="00CF001E"/>
    <w:rsid w:val="00CF18BE"/>
    <w:rsid w:val="00CF1E95"/>
    <w:rsid w:val="00CF3BE5"/>
    <w:rsid w:val="00CF41EA"/>
    <w:rsid w:val="00CF5199"/>
    <w:rsid w:val="00D03A73"/>
    <w:rsid w:val="00D04896"/>
    <w:rsid w:val="00D05090"/>
    <w:rsid w:val="00D058A4"/>
    <w:rsid w:val="00D079B2"/>
    <w:rsid w:val="00D12290"/>
    <w:rsid w:val="00D1231A"/>
    <w:rsid w:val="00D168B6"/>
    <w:rsid w:val="00D2206A"/>
    <w:rsid w:val="00D25E1A"/>
    <w:rsid w:val="00D30010"/>
    <w:rsid w:val="00D35160"/>
    <w:rsid w:val="00D359CD"/>
    <w:rsid w:val="00D42F3D"/>
    <w:rsid w:val="00D42FC2"/>
    <w:rsid w:val="00D43817"/>
    <w:rsid w:val="00D44759"/>
    <w:rsid w:val="00D537F6"/>
    <w:rsid w:val="00D57B0E"/>
    <w:rsid w:val="00D60E75"/>
    <w:rsid w:val="00D62000"/>
    <w:rsid w:val="00D62015"/>
    <w:rsid w:val="00D624C3"/>
    <w:rsid w:val="00D647C9"/>
    <w:rsid w:val="00D64FB2"/>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4EAA"/>
    <w:rsid w:val="00D86D01"/>
    <w:rsid w:val="00D90F2E"/>
    <w:rsid w:val="00D926FC"/>
    <w:rsid w:val="00D93216"/>
    <w:rsid w:val="00D95C3A"/>
    <w:rsid w:val="00DA08BA"/>
    <w:rsid w:val="00DA0EC5"/>
    <w:rsid w:val="00DA133F"/>
    <w:rsid w:val="00DA203B"/>
    <w:rsid w:val="00DA66DB"/>
    <w:rsid w:val="00DA7DFB"/>
    <w:rsid w:val="00DB0C61"/>
    <w:rsid w:val="00DB3764"/>
    <w:rsid w:val="00DB40D0"/>
    <w:rsid w:val="00DB42C1"/>
    <w:rsid w:val="00DB70E7"/>
    <w:rsid w:val="00DC0180"/>
    <w:rsid w:val="00DC192C"/>
    <w:rsid w:val="00DC2122"/>
    <w:rsid w:val="00DC2753"/>
    <w:rsid w:val="00DC3416"/>
    <w:rsid w:val="00DC4A10"/>
    <w:rsid w:val="00DD0957"/>
    <w:rsid w:val="00DD09A5"/>
    <w:rsid w:val="00DD1A17"/>
    <w:rsid w:val="00DD2A28"/>
    <w:rsid w:val="00DD47E2"/>
    <w:rsid w:val="00DD5DAE"/>
    <w:rsid w:val="00DD687F"/>
    <w:rsid w:val="00DD6984"/>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59D3"/>
    <w:rsid w:val="00E16924"/>
    <w:rsid w:val="00E22D8B"/>
    <w:rsid w:val="00E2563E"/>
    <w:rsid w:val="00E315DA"/>
    <w:rsid w:val="00E3184E"/>
    <w:rsid w:val="00E31EB7"/>
    <w:rsid w:val="00E321E0"/>
    <w:rsid w:val="00E33C14"/>
    <w:rsid w:val="00E34220"/>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6784"/>
    <w:rsid w:val="00E57A8A"/>
    <w:rsid w:val="00E63732"/>
    <w:rsid w:val="00E64F92"/>
    <w:rsid w:val="00E65ABC"/>
    <w:rsid w:val="00E65B3D"/>
    <w:rsid w:val="00E73F6F"/>
    <w:rsid w:val="00E76E83"/>
    <w:rsid w:val="00E770CE"/>
    <w:rsid w:val="00E81889"/>
    <w:rsid w:val="00E928A0"/>
    <w:rsid w:val="00E947CE"/>
    <w:rsid w:val="00E96339"/>
    <w:rsid w:val="00E97173"/>
    <w:rsid w:val="00EA3729"/>
    <w:rsid w:val="00EA3C03"/>
    <w:rsid w:val="00EA6124"/>
    <w:rsid w:val="00EB0117"/>
    <w:rsid w:val="00EB3650"/>
    <w:rsid w:val="00EB45C0"/>
    <w:rsid w:val="00EC1585"/>
    <w:rsid w:val="00EC3045"/>
    <w:rsid w:val="00EC4762"/>
    <w:rsid w:val="00EC4810"/>
    <w:rsid w:val="00EC531D"/>
    <w:rsid w:val="00ED092F"/>
    <w:rsid w:val="00ED2235"/>
    <w:rsid w:val="00ED506F"/>
    <w:rsid w:val="00ED5930"/>
    <w:rsid w:val="00ED7DB0"/>
    <w:rsid w:val="00EE392F"/>
    <w:rsid w:val="00EE54F0"/>
    <w:rsid w:val="00EE5853"/>
    <w:rsid w:val="00EE6449"/>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1EFF"/>
    <w:rsid w:val="00F121B9"/>
    <w:rsid w:val="00F17F4D"/>
    <w:rsid w:val="00F21F7F"/>
    <w:rsid w:val="00F24373"/>
    <w:rsid w:val="00F268E1"/>
    <w:rsid w:val="00F31EA4"/>
    <w:rsid w:val="00F3289C"/>
    <w:rsid w:val="00F34699"/>
    <w:rsid w:val="00F35FD4"/>
    <w:rsid w:val="00F375A4"/>
    <w:rsid w:val="00F40BE4"/>
    <w:rsid w:val="00F425C0"/>
    <w:rsid w:val="00F427F5"/>
    <w:rsid w:val="00F44B43"/>
    <w:rsid w:val="00F451ED"/>
    <w:rsid w:val="00F46B46"/>
    <w:rsid w:val="00F514F8"/>
    <w:rsid w:val="00F51F09"/>
    <w:rsid w:val="00F54F91"/>
    <w:rsid w:val="00F56D0A"/>
    <w:rsid w:val="00F573E5"/>
    <w:rsid w:val="00F57E0D"/>
    <w:rsid w:val="00F60C17"/>
    <w:rsid w:val="00F63AA2"/>
    <w:rsid w:val="00F66127"/>
    <w:rsid w:val="00F664CC"/>
    <w:rsid w:val="00F67C46"/>
    <w:rsid w:val="00F720AC"/>
    <w:rsid w:val="00F76627"/>
    <w:rsid w:val="00F800FB"/>
    <w:rsid w:val="00F811E7"/>
    <w:rsid w:val="00F827F5"/>
    <w:rsid w:val="00F82F38"/>
    <w:rsid w:val="00F849D5"/>
    <w:rsid w:val="00F856D8"/>
    <w:rsid w:val="00F942D0"/>
    <w:rsid w:val="00F94C94"/>
    <w:rsid w:val="00F95ED3"/>
    <w:rsid w:val="00FA0911"/>
    <w:rsid w:val="00FA40E3"/>
    <w:rsid w:val="00FA53C7"/>
    <w:rsid w:val="00FA6368"/>
    <w:rsid w:val="00FA6470"/>
    <w:rsid w:val="00FA715E"/>
    <w:rsid w:val="00FB1107"/>
    <w:rsid w:val="00FB7C0F"/>
    <w:rsid w:val="00FC0A30"/>
    <w:rsid w:val="00FC4256"/>
    <w:rsid w:val="00FC52C2"/>
    <w:rsid w:val="00FC58EF"/>
    <w:rsid w:val="00FD1D44"/>
    <w:rsid w:val="00FD27EB"/>
    <w:rsid w:val="00FD31D0"/>
    <w:rsid w:val="00FD397C"/>
    <w:rsid w:val="00FD7795"/>
    <w:rsid w:val="00FE11CF"/>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72A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character" w:customStyle="1" w:styleId="B10">
    <w:name w:val="B1 (文字)"/>
    <w:qFormat/>
    <w:locked/>
    <w:rsid w:val="00960AAF"/>
    <w:rPr>
      <w:lang w:eastAsia="en-US"/>
    </w:rPr>
  </w:style>
  <w:style w:type="character" w:customStyle="1" w:styleId="B2Char">
    <w:name w:val="B2 Char"/>
    <w:link w:val="B2"/>
    <w:qFormat/>
    <w:locked/>
    <w:rsid w:val="00960AAF"/>
    <w:rPr>
      <w:lang w:eastAsia="en-US"/>
    </w:rPr>
  </w:style>
  <w:style w:type="paragraph" w:customStyle="1" w:styleId="B2">
    <w:name w:val="B2"/>
    <w:basedOn w:val="a"/>
    <w:link w:val="B2Char"/>
    <w:qFormat/>
    <w:rsid w:val="00960AAF"/>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7C2042"/>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288">
      <w:bodyDiv w:val="1"/>
      <w:marLeft w:val="0"/>
      <w:marRight w:val="0"/>
      <w:marTop w:val="0"/>
      <w:marBottom w:val="0"/>
      <w:divBdr>
        <w:top w:val="none" w:sz="0" w:space="0" w:color="auto"/>
        <w:left w:val="none" w:sz="0" w:space="0" w:color="auto"/>
        <w:bottom w:val="none" w:sz="0" w:space="0" w:color="auto"/>
        <w:right w:val="none" w:sz="0" w:space="0" w:color="auto"/>
      </w:divBdr>
      <w:divsChild>
        <w:div w:id="2032491697">
          <w:marLeft w:val="0"/>
          <w:marRight w:val="0"/>
          <w:marTop w:val="0"/>
          <w:marBottom w:val="0"/>
          <w:divBdr>
            <w:top w:val="none" w:sz="0" w:space="0" w:color="auto"/>
            <w:left w:val="none" w:sz="0" w:space="0" w:color="auto"/>
            <w:bottom w:val="none" w:sz="0" w:space="0" w:color="auto"/>
            <w:right w:val="none" w:sz="0" w:space="0" w:color="auto"/>
          </w:divBdr>
          <w:divsChild>
            <w:div w:id="1187326105">
              <w:marLeft w:val="0"/>
              <w:marRight w:val="0"/>
              <w:marTop w:val="0"/>
              <w:marBottom w:val="0"/>
              <w:divBdr>
                <w:top w:val="none" w:sz="0" w:space="0" w:color="auto"/>
                <w:left w:val="none" w:sz="0" w:space="0" w:color="auto"/>
                <w:bottom w:val="none" w:sz="0" w:space="0" w:color="auto"/>
                <w:right w:val="none" w:sz="0" w:space="0" w:color="auto"/>
              </w:divBdr>
              <w:divsChild>
                <w:div w:id="1732847791">
                  <w:marLeft w:val="0"/>
                  <w:marRight w:val="0"/>
                  <w:marTop w:val="0"/>
                  <w:marBottom w:val="0"/>
                  <w:divBdr>
                    <w:top w:val="none" w:sz="0" w:space="0" w:color="auto"/>
                    <w:left w:val="none" w:sz="0" w:space="0" w:color="auto"/>
                    <w:bottom w:val="none" w:sz="0" w:space="0" w:color="auto"/>
                    <w:right w:val="none" w:sz="0" w:space="0" w:color="auto"/>
                  </w:divBdr>
                  <w:divsChild>
                    <w:div w:id="29414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04148568">
      <w:bodyDiv w:val="1"/>
      <w:marLeft w:val="0"/>
      <w:marRight w:val="0"/>
      <w:marTop w:val="0"/>
      <w:marBottom w:val="0"/>
      <w:divBdr>
        <w:top w:val="none" w:sz="0" w:space="0" w:color="auto"/>
        <w:left w:val="none" w:sz="0" w:space="0" w:color="auto"/>
        <w:bottom w:val="none" w:sz="0" w:space="0" w:color="auto"/>
        <w:right w:val="none" w:sz="0" w:space="0" w:color="auto"/>
      </w:divBdr>
    </w:div>
    <w:div w:id="205604431">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357395732">
      <w:bodyDiv w:val="1"/>
      <w:marLeft w:val="0"/>
      <w:marRight w:val="0"/>
      <w:marTop w:val="0"/>
      <w:marBottom w:val="0"/>
      <w:divBdr>
        <w:top w:val="none" w:sz="0" w:space="0" w:color="auto"/>
        <w:left w:val="none" w:sz="0" w:space="0" w:color="auto"/>
        <w:bottom w:val="none" w:sz="0" w:space="0" w:color="auto"/>
        <w:right w:val="none" w:sz="0" w:space="0" w:color="auto"/>
      </w:divBdr>
    </w:div>
    <w:div w:id="365258421">
      <w:bodyDiv w:val="1"/>
      <w:marLeft w:val="0"/>
      <w:marRight w:val="0"/>
      <w:marTop w:val="0"/>
      <w:marBottom w:val="0"/>
      <w:divBdr>
        <w:top w:val="none" w:sz="0" w:space="0" w:color="auto"/>
        <w:left w:val="none" w:sz="0" w:space="0" w:color="auto"/>
        <w:bottom w:val="none" w:sz="0" w:space="0" w:color="auto"/>
        <w:right w:val="none" w:sz="0" w:space="0" w:color="auto"/>
      </w:divBdr>
    </w:div>
    <w:div w:id="443503176">
      <w:bodyDiv w:val="1"/>
      <w:marLeft w:val="0"/>
      <w:marRight w:val="0"/>
      <w:marTop w:val="0"/>
      <w:marBottom w:val="0"/>
      <w:divBdr>
        <w:top w:val="none" w:sz="0" w:space="0" w:color="auto"/>
        <w:left w:val="none" w:sz="0" w:space="0" w:color="auto"/>
        <w:bottom w:val="none" w:sz="0" w:space="0" w:color="auto"/>
        <w:right w:val="none" w:sz="0" w:space="0" w:color="auto"/>
      </w:divBdr>
    </w:div>
    <w:div w:id="460995470">
      <w:bodyDiv w:val="1"/>
      <w:marLeft w:val="0"/>
      <w:marRight w:val="0"/>
      <w:marTop w:val="0"/>
      <w:marBottom w:val="0"/>
      <w:divBdr>
        <w:top w:val="none" w:sz="0" w:space="0" w:color="auto"/>
        <w:left w:val="none" w:sz="0" w:space="0" w:color="auto"/>
        <w:bottom w:val="none" w:sz="0" w:space="0" w:color="auto"/>
        <w:right w:val="none" w:sz="0" w:space="0" w:color="auto"/>
      </w:divBdr>
    </w:div>
    <w:div w:id="48308141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0406067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6030633">
      <w:bodyDiv w:val="1"/>
      <w:marLeft w:val="0"/>
      <w:marRight w:val="0"/>
      <w:marTop w:val="0"/>
      <w:marBottom w:val="0"/>
      <w:divBdr>
        <w:top w:val="none" w:sz="0" w:space="0" w:color="auto"/>
        <w:left w:val="none" w:sz="0" w:space="0" w:color="auto"/>
        <w:bottom w:val="none" w:sz="0" w:space="0" w:color="auto"/>
        <w:right w:val="none" w:sz="0" w:space="0" w:color="auto"/>
      </w:divBdr>
    </w:div>
    <w:div w:id="879367216">
      <w:bodyDiv w:val="1"/>
      <w:marLeft w:val="0"/>
      <w:marRight w:val="0"/>
      <w:marTop w:val="0"/>
      <w:marBottom w:val="0"/>
      <w:divBdr>
        <w:top w:val="none" w:sz="0" w:space="0" w:color="auto"/>
        <w:left w:val="none" w:sz="0" w:space="0" w:color="auto"/>
        <w:bottom w:val="none" w:sz="0" w:space="0" w:color="auto"/>
        <w:right w:val="none" w:sz="0" w:space="0" w:color="auto"/>
      </w:divBdr>
    </w:div>
    <w:div w:id="934632841">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31691547">
      <w:bodyDiv w:val="1"/>
      <w:marLeft w:val="0"/>
      <w:marRight w:val="0"/>
      <w:marTop w:val="0"/>
      <w:marBottom w:val="0"/>
      <w:divBdr>
        <w:top w:val="none" w:sz="0" w:space="0" w:color="auto"/>
        <w:left w:val="none" w:sz="0" w:space="0" w:color="auto"/>
        <w:bottom w:val="none" w:sz="0" w:space="0" w:color="auto"/>
        <w:right w:val="none" w:sz="0" w:space="0" w:color="auto"/>
      </w:divBdr>
    </w:div>
    <w:div w:id="1196892595">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220325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7084508">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28222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5292778">
      <w:bodyDiv w:val="1"/>
      <w:marLeft w:val="0"/>
      <w:marRight w:val="0"/>
      <w:marTop w:val="0"/>
      <w:marBottom w:val="0"/>
      <w:divBdr>
        <w:top w:val="none" w:sz="0" w:space="0" w:color="auto"/>
        <w:left w:val="none" w:sz="0" w:space="0" w:color="auto"/>
        <w:bottom w:val="none" w:sz="0" w:space="0" w:color="auto"/>
        <w:right w:val="none" w:sz="0" w:space="0" w:color="auto"/>
      </w:divBdr>
    </w:div>
    <w:div w:id="1928999090">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1500</Words>
  <Characters>8556</Characters>
  <Application>Microsoft Office Word</Application>
  <DocSecurity>0</DocSecurity>
  <Lines>71</Lines>
  <Paragraphs>20</Paragraphs>
  <ScaleCrop>false</ScaleCrop>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cp:lastModifiedBy>
  <cp:revision>14</cp:revision>
  <dcterms:created xsi:type="dcterms:W3CDTF">2024-02-19T12:51:00Z</dcterms:created>
  <dcterms:modified xsi:type="dcterms:W3CDTF">2024-02-19T14:08:00Z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2024-02-18T10:56:40Z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ba56fb61-6c22-4ffc-aa5e-26b1da4d6f77</vt:lpwstr>
  </property>
  <property fmtid="{D5CDD505-2E9C-101B-9397-08002B2CF9AE}" pid="8" name="MSIP_Label_83bcef13-7cac-433f-ba1d-47a323951816_ContentBits">
    <vt:lpwstr>0</vt:lpwstr>
  </property>
</Properties>
</file>